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553" w:rsidRDefault="00405089">
      <w:pPr>
        <w:widowControl w:val="0"/>
        <w:pBdr>
          <w:top w:val="nil"/>
          <w:left w:val="nil"/>
          <w:bottom w:val="nil"/>
          <w:right w:val="nil"/>
          <w:between w:val="nil"/>
        </w:pBdr>
        <w:jc w:val="center"/>
        <w:rPr>
          <w:rFonts w:ascii="Gill Sans" w:eastAsia="Gill Sans" w:hAnsi="Gill Sans" w:cs="Gill Sans"/>
          <w:b/>
          <w:color w:val="000000"/>
        </w:rPr>
      </w:pPr>
      <w:r>
        <w:rPr>
          <w:rFonts w:ascii="Gill Sans" w:eastAsia="Gill Sans" w:hAnsi="Gill Sans" w:cs="Gill Sans"/>
          <w:b/>
          <w:color w:val="000000"/>
        </w:rPr>
        <w:t>TALLER 10</w:t>
      </w:r>
    </w:p>
    <w:p w:rsidR="00E87553" w:rsidRDefault="00E87553">
      <w:pPr>
        <w:jc w:val="center"/>
        <w:rPr>
          <w:rFonts w:ascii="Gill Sans" w:eastAsia="Gill Sans" w:hAnsi="Gill Sans" w:cs="Gill Sans"/>
          <w:b/>
        </w:rPr>
      </w:pPr>
    </w:p>
    <w:p w:rsidR="00E87553" w:rsidRDefault="00405089">
      <w:pPr>
        <w:numPr>
          <w:ilvl w:val="0"/>
          <w:numId w:val="5"/>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INFORMACIÓN GENERAL</w:t>
      </w:r>
    </w:p>
    <w:p w:rsidR="00E87553" w:rsidRDefault="00E87553">
      <w:pPr>
        <w:rPr>
          <w:rFonts w:ascii="Gill Sans" w:eastAsia="Gill Sans" w:hAnsi="Gill Sans" w:cs="Gill Sans"/>
        </w:rPr>
      </w:pPr>
    </w:p>
    <w:tbl>
      <w:tblPr>
        <w:tblStyle w:val="a"/>
        <w:tblW w:w="8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E87553">
        <w:tc>
          <w:tcPr>
            <w:tcW w:w="1686" w:type="dxa"/>
            <w:tcBorders>
              <w:top w:val="single" w:sz="8" w:space="0" w:color="000000"/>
              <w:left w:val="single" w:sz="8" w:space="0" w:color="000000"/>
              <w:righ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Curso</w:t>
            </w:r>
          </w:p>
        </w:tc>
        <w:tc>
          <w:tcPr>
            <w:tcW w:w="283" w:type="dxa"/>
            <w:tcBorders>
              <w:top w:val="single" w:sz="8" w:space="0" w:color="000000"/>
              <w:lef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tcBorders>
          </w:tcPr>
          <w:p w:rsidR="00E87553" w:rsidRDefault="00405089">
            <w:pPr>
              <w:rPr>
                <w:rFonts w:ascii="Gill Sans" w:eastAsia="Gill Sans" w:hAnsi="Gill Sans" w:cs="Gill Sans"/>
                <w:sz w:val="20"/>
                <w:szCs w:val="20"/>
              </w:rPr>
            </w:pPr>
            <w:r>
              <w:rPr>
                <w:rFonts w:ascii="Gill Sans" w:eastAsia="Gill Sans" w:hAnsi="Gill Sans" w:cs="Gill Sans"/>
                <w:sz w:val="20"/>
                <w:szCs w:val="20"/>
              </w:rPr>
              <w:t>TALLER 10</w:t>
            </w:r>
          </w:p>
        </w:tc>
        <w:tc>
          <w:tcPr>
            <w:tcW w:w="1647" w:type="dxa"/>
            <w:tcBorders>
              <w:top w:val="single" w:sz="8" w:space="0" w:color="000000"/>
              <w:righ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Código</w:t>
            </w:r>
          </w:p>
        </w:tc>
        <w:tc>
          <w:tcPr>
            <w:tcW w:w="283" w:type="dxa"/>
            <w:tcBorders>
              <w:top w:val="single" w:sz="8" w:space="0" w:color="000000"/>
              <w:lef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right w:val="single" w:sz="8" w:space="0" w:color="000000"/>
            </w:tcBorders>
          </w:tcPr>
          <w:p w:rsidR="00E87553" w:rsidRDefault="00405089">
            <w:pPr>
              <w:rPr>
                <w:rFonts w:ascii="Gill Sans" w:eastAsia="Gill Sans" w:hAnsi="Gill Sans" w:cs="Gill Sans"/>
                <w:sz w:val="20"/>
                <w:szCs w:val="20"/>
              </w:rPr>
            </w:pPr>
            <w:r>
              <w:rPr>
                <w:rFonts w:ascii="Gill Sans" w:eastAsia="Gill Sans" w:hAnsi="Gill Sans" w:cs="Gill Sans"/>
                <w:sz w:val="20"/>
                <w:szCs w:val="20"/>
              </w:rPr>
              <w:t>ARC</w:t>
            </w:r>
            <w:r>
              <w:rPr>
                <w:rFonts w:ascii="Gill Sans" w:eastAsia="Gill Sans" w:hAnsi="Gill Sans" w:cs="Gill Sans"/>
                <w:sz w:val="20"/>
                <w:szCs w:val="20"/>
              </w:rPr>
              <w:t>230</w:t>
            </w:r>
          </w:p>
        </w:tc>
      </w:tr>
      <w:tr w:rsidR="00E87553">
        <w:tc>
          <w:tcPr>
            <w:tcW w:w="1686" w:type="dxa"/>
            <w:tcBorders>
              <w:left w:val="single" w:sz="8" w:space="0" w:color="000000"/>
              <w:righ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Ciclo</w:t>
            </w:r>
          </w:p>
        </w:tc>
        <w:tc>
          <w:tcPr>
            <w:tcW w:w="283" w:type="dxa"/>
            <w:tcBorders>
              <w:lef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rsidR="00E87553" w:rsidRDefault="00625741">
            <w:pPr>
              <w:tabs>
                <w:tab w:val="center" w:pos="1019"/>
              </w:tabs>
              <w:rPr>
                <w:rFonts w:ascii="Gill Sans" w:eastAsia="Gill Sans" w:hAnsi="Gill Sans" w:cs="Gill Sans"/>
                <w:sz w:val="20"/>
                <w:szCs w:val="20"/>
              </w:rPr>
            </w:pPr>
            <w:r>
              <w:rPr>
                <w:rFonts w:ascii="Gill Sans" w:eastAsia="Gill Sans" w:hAnsi="Gill Sans" w:cs="Gill Sans"/>
                <w:sz w:val="20"/>
                <w:szCs w:val="20"/>
              </w:rPr>
              <w:t>11</w:t>
            </w:r>
            <w:r w:rsidR="00405089">
              <w:rPr>
                <w:rFonts w:ascii="Gill Sans" w:eastAsia="Gill Sans" w:hAnsi="Gill Sans" w:cs="Gill Sans"/>
                <w:sz w:val="20"/>
                <w:szCs w:val="20"/>
              </w:rPr>
              <w:tab/>
            </w:r>
          </w:p>
        </w:tc>
        <w:tc>
          <w:tcPr>
            <w:tcW w:w="1647" w:type="dxa"/>
            <w:tcBorders>
              <w:righ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Semestre</w:t>
            </w:r>
          </w:p>
        </w:tc>
        <w:tc>
          <w:tcPr>
            <w:tcW w:w="283" w:type="dxa"/>
            <w:tcBorders>
              <w:lef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E87553" w:rsidRDefault="00405089">
            <w:pPr>
              <w:rPr>
                <w:rFonts w:ascii="Gill Sans" w:eastAsia="Gill Sans" w:hAnsi="Gill Sans" w:cs="Gill Sans"/>
                <w:sz w:val="20"/>
                <w:szCs w:val="20"/>
              </w:rPr>
            </w:pPr>
            <w:r>
              <w:rPr>
                <w:rFonts w:ascii="Gill Sans" w:eastAsia="Gill Sans" w:hAnsi="Gill Sans" w:cs="Gill Sans"/>
                <w:sz w:val="20"/>
                <w:szCs w:val="20"/>
              </w:rPr>
              <w:t>2</w:t>
            </w:r>
            <w:r w:rsidR="00625741">
              <w:rPr>
                <w:rFonts w:ascii="Gill Sans" w:eastAsia="Gill Sans" w:hAnsi="Gill Sans" w:cs="Gill Sans"/>
                <w:sz w:val="20"/>
                <w:szCs w:val="20"/>
              </w:rPr>
              <w:t>024-2</w:t>
            </w:r>
          </w:p>
        </w:tc>
      </w:tr>
      <w:tr w:rsidR="00E87553">
        <w:tc>
          <w:tcPr>
            <w:tcW w:w="1686" w:type="dxa"/>
            <w:tcBorders>
              <w:left w:val="single" w:sz="8" w:space="0" w:color="000000"/>
              <w:righ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Profesor</w:t>
            </w:r>
          </w:p>
        </w:tc>
        <w:tc>
          <w:tcPr>
            <w:tcW w:w="283" w:type="dxa"/>
            <w:tcBorders>
              <w:lef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rsidR="00E87553" w:rsidRDefault="00405089">
            <w:pPr>
              <w:rPr>
                <w:rFonts w:ascii="Gill Sans" w:eastAsia="Gill Sans" w:hAnsi="Gill Sans" w:cs="Gill Sans"/>
                <w:sz w:val="20"/>
                <w:szCs w:val="20"/>
              </w:rPr>
            </w:pPr>
            <w:r>
              <w:rPr>
                <w:rFonts w:ascii="Gill Sans" w:eastAsia="Gill Sans" w:hAnsi="Gill Sans" w:cs="Gill Sans"/>
                <w:sz w:val="20"/>
                <w:szCs w:val="20"/>
              </w:rPr>
              <w:t xml:space="preserve">Sofía </w:t>
            </w:r>
            <w:r w:rsidR="003A2EDA">
              <w:rPr>
                <w:rFonts w:ascii="Gill Sans" w:eastAsia="Gill Sans" w:hAnsi="Gill Sans" w:cs="Gill Sans"/>
                <w:sz w:val="20"/>
                <w:szCs w:val="20"/>
              </w:rPr>
              <w:t>Rodríguez</w:t>
            </w:r>
            <w:r>
              <w:rPr>
                <w:rFonts w:ascii="Gill Sans" w:eastAsia="Gill Sans" w:hAnsi="Gill Sans" w:cs="Gill Sans"/>
                <w:sz w:val="20"/>
                <w:szCs w:val="20"/>
              </w:rPr>
              <w:t xml:space="preserve">-Larraín, Silvia Onnis, Luis </w:t>
            </w:r>
            <w:r w:rsidR="003A2EDA">
              <w:rPr>
                <w:rFonts w:ascii="Gill Sans" w:eastAsia="Gill Sans" w:hAnsi="Gill Sans" w:cs="Gill Sans"/>
                <w:sz w:val="20"/>
                <w:szCs w:val="20"/>
              </w:rPr>
              <w:t>Jiménez</w:t>
            </w:r>
          </w:p>
        </w:tc>
        <w:tc>
          <w:tcPr>
            <w:tcW w:w="1647" w:type="dxa"/>
            <w:tcBorders>
              <w:righ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Horario</w:t>
            </w:r>
          </w:p>
        </w:tc>
        <w:tc>
          <w:tcPr>
            <w:tcW w:w="283" w:type="dxa"/>
            <w:tcBorders>
              <w:lef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E87553" w:rsidRDefault="00405089">
            <w:pPr>
              <w:rPr>
                <w:rFonts w:ascii="Gill Sans" w:eastAsia="Gill Sans" w:hAnsi="Gill Sans" w:cs="Gill Sans"/>
                <w:sz w:val="20"/>
                <w:szCs w:val="20"/>
              </w:rPr>
            </w:pPr>
            <w:r>
              <w:rPr>
                <w:rFonts w:ascii="Gill Sans" w:eastAsia="Gill Sans" w:hAnsi="Gill Sans" w:cs="Gill Sans"/>
                <w:sz w:val="20"/>
                <w:szCs w:val="20"/>
              </w:rPr>
              <w:t>1102</w:t>
            </w:r>
          </w:p>
        </w:tc>
      </w:tr>
      <w:tr w:rsidR="00E87553">
        <w:trPr>
          <w:trHeight w:val="200"/>
        </w:trPr>
        <w:tc>
          <w:tcPr>
            <w:tcW w:w="1686" w:type="dxa"/>
            <w:vMerge w:val="restart"/>
            <w:tcBorders>
              <w:left w:val="single" w:sz="8" w:space="0" w:color="000000"/>
              <w:righ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Créditos</w:t>
            </w:r>
          </w:p>
        </w:tc>
        <w:tc>
          <w:tcPr>
            <w:tcW w:w="283" w:type="dxa"/>
            <w:vMerge w:val="restart"/>
            <w:tcBorders>
              <w:lef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w:t>
            </w:r>
          </w:p>
        </w:tc>
        <w:tc>
          <w:tcPr>
            <w:tcW w:w="2268" w:type="dxa"/>
            <w:vMerge w:val="restart"/>
          </w:tcPr>
          <w:p w:rsidR="00E87553" w:rsidRDefault="00405089">
            <w:pPr>
              <w:rPr>
                <w:rFonts w:ascii="Gill Sans" w:eastAsia="Gill Sans" w:hAnsi="Gill Sans" w:cs="Gill Sans"/>
                <w:sz w:val="20"/>
                <w:szCs w:val="20"/>
              </w:rPr>
            </w:pPr>
            <w:r>
              <w:rPr>
                <w:rFonts w:ascii="Gill Sans" w:eastAsia="Gill Sans" w:hAnsi="Gill Sans" w:cs="Gill Sans"/>
                <w:sz w:val="20"/>
                <w:szCs w:val="20"/>
              </w:rPr>
              <w:t>8</w:t>
            </w:r>
          </w:p>
        </w:tc>
        <w:tc>
          <w:tcPr>
            <w:tcW w:w="1647" w:type="dxa"/>
            <w:tcBorders>
              <w:right w:val="nil"/>
            </w:tcBorders>
            <w:shd w:val="clear" w:color="auto" w:fill="D9D9D9"/>
          </w:tcPr>
          <w:p w:rsidR="00E87553" w:rsidRDefault="00405089">
            <w:pPr>
              <w:rPr>
                <w:rFonts w:ascii="Gill Sans" w:eastAsia="Gill Sans" w:hAnsi="Gill Sans" w:cs="Gill Sans"/>
                <w:sz w:val="20"/>
                <w:szCs w:val="20"/>
              </w:rPr>
            </w:pPr>
            <w:proofErr w:type="spellStart"/>
            <w:r>
              <w:rPr>
                <w:rFonts w:ascii="Gill Sans" w:eastAsia="Gill Sans" w:hAnsi="Gill Sans" w:cs="Gill Sans"/>
                <w:sz w:val="20"/>
                <w:szCs w:val="20"/>
              </w:rPr>
              <w:t>N°</w:t>
            </w:r>
            <w:proofErr w:type="spellEnd"/>
            <w:r>
              <w:rPr>
                <w:rFonts w:ascii="Gill Sans" w:eastAsia="Gill Sans" w:hAnsi="Gill Sans" w:cs="Gill Sans"/>
                <w:sz w:val="20"/>
                <w:szCs w:val="20"/>
              </w:rPr>
              <w:t xml:space="preserve"> de horas </w:t>
            </w:r>
            <w:r w:rsidR="00625741">
              <w:rPr>
                <w:rFonts w:ascii="Gill Sans" w:eastAsia="Gill Sans" w:hAnsi="Gill Sans" w:cs="Gill Sans"/>
                <w:sz w:val="20"/>
                <w:szCs w:val="20"/>
              </w:rPr>
              <w:t>taller</w:t>
            </w:r>
          </w:p>
        </w:tc>
        <w:tc>
          <w:tcPr>
            <w:tcW w:w="283" w:type="dxa"/>
            <w:tcBorders>
              <w:lef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E87553" w:rsidRDefault="00405089">
            <w:pPr>
              <w:rPr>
                <w:rFonts w:ascii="Gill Sans" w:eastAsia="Gill Sans" w:hAnsi="Gill Sans" w:cs="Gill Sans"/>
                <w:sz w:val="20"/>
                <w:szCs w:val="20"/>
              </w:rPr>
            </w:pPr>
            <w:r>
              <w:rPr>
                <w:rFonts w:ascii="Gill Sans" w:eastAsia="Gill Sans" w:hAnsi="Gill Sans" w:cs="Gill Sans"/>
                <w:sz w:val="20"/>
                <w:szCs w:val="20"/>
              </w:rPr>
              <w:t>8</w:t>
            </w:r>
          </w:p>
        </w:tc>
      </w:tr>
      <w:tr w:rsidR="00E87553">
        <w:trPr>
          <w:trHeight w:val="200"/>
        </w:trPr>
        <w:tc>
          <w:tcPr>
            <w:tcW w:w="1686" w:type="dxa"/>
            <w:vMerge/>
            <w:tcBorders>
              <w:left w:val="single" w:sz="8" w:space="0" w:color="000000"/>
              <w:right w:val="nil"/>
            </w:tcBorders>
            <w:shd w:val="clear" w:color="auto" w:fill="D9D9D9"/>
          </w:tcPr>
          <w:p w:rsidR="00E87553" w:rsidRDefault="00E8755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rsidR="00E87553" w:rsidRDefault="00E8755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268" w:type="dxa"/>
            <w:vMerge/>
          </w:tcPr>
          <w:p w:rsidR="00E87553" w:rsidRDefault="00E8755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647" w:type="dxa"/>
            <w:tcBorders>
              <w:right w:val="nil"/>
            </w:tcBorders>
            <w:shd w:val="clear" w:color="auto" w:fill="D9D9D9"/>
          </w:tcPr>
          <w:p w:rsidR="00E87553" w:rsidRDefault="00405089">
            <w:pPr>
              <w:rPr>
                <w:rFonts w:ascii="Gill Sans" w:eastAsia="Gill Sans" w:hAnsi="Gill Sans" w:cs="Gill Sans"/>
                <w:sz w:val="20"/>
                <w:szCs w:val="20"/>
              </w:rPr>
            </w:pPr>
            <w:proofErr w:type="spellStart"/>
            <w:r>
              <w:rPr>
                <w:rFonts w:ascii="Gill Sans" w:eastAsia="Gill Sans" w:hAnsi="Gill Sans" w:cs="Gill Sans"/>
                <w:sz w:val="20"/>
                <w:szCs w:val="20"/>
              </w:rPr>
              <w:t>N°</w:t>
            </w:r>
            <w:proofErr w:type="spellEnd"/>
            <w:r>
              <w:rPr>
                <w:rFonts w:ascii="Gill Sans" w:eastAsia="Gill Sans" w:hAnsi="Gill Sans" w:cs="Gill Sans"/>
                <w:sz w:val="20"/>
                <w:szCs w:val="20"/>
              </w:rPr>
              <w:t xml:space="preserve"> de horas prácticas</w:t>
            </w:r>
          </w:p>
        </w:tc>
        <w:tc>
          <w:tcPr>
            <w:tcW w:w="283" w:type="dxa"/>
            <w:tcBorders>
              <w:lef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E87553" w:rsidRDefault="00E87553">
            <w:pPr>
              <w:rPr>
                <w:rFonts w:ascii="Gill Sans" w:eastAsia="Gill Sans" w:hAnsi="Gill Sans" w:cs="Gill Sans"/>
                <w:sz w:val="20"/>
                <w:szCs w:val="20"/>
              </w:rPr>
            </w:pPr>
          </w:p>
        </w:tc>
      </w:tr>
      <w:tr w:rsidR="00E87553">
        <w:tc>
          <w:tcPr>
            <w:tcW w:w="1686" w:type="dxa"/>
            <w:tcBorders>
              <w:left w:val="single" w:sz="8" w:space="0" w:color="000000"/>
              <w:righ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Área curricular</w:t>
            </w:r>
          </w:p>
        </w:tc>
        <w:tc>
          <w:tcPr>
            <w:tcW w:w="283" w:type="dxa"/>
            <w:tcBorders>
              <w:lef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rsidR="00E87553" w:rsidRDefault="00625741">
            <w:pPr>
              <w:rPr>
                <w:rFonts w:ascii="Gill Sans" w:eastAsia="Gill Sans" w:hAnsi="Gill Sans" w:cs="Gill Sans"/>
                <w:sz w:val="20"/>
                <w:szCs w:val="20"/>
              </w:rPr>
            </w:pPr>
            <w:r>
              <w:rPr>
                <w:rFonts w:ascii="Gill Sans" w:eastAsia="Gill Sans" w:hAnsi="Gill Sans" w:cs="Gill Sans"/>
                <w:sz w:val="20"/>
                <w:szCs w:val="20"/>
              </w:rPr>
              <w:t>Proyecto</w:t>
            </w:r>
          </w:p>
        </w:tc>
        <w:tc>
          <w:tcPr>
            <w:tcW w:w="1647" w:type="dxa"/>
            <w:tcBorders>
              <w:righ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Requisitos</w:t>
            </w:r>
          </w:p>
        </w:tc>
        <w:tc>
          <w:tcPr>
            <w:tcW w:w="283" w:type="dxa"/>
            <w:tcBorders>
              <w:left w:val="nil"/>
            </w:tcBorders>
            <w:shd w:val="clear" w:color="auto" w:fill="D9D9D9"/>
          </w:tcPr>
          <w:p w:rsidR="00E87553" w:rsidRDefault="0040508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E87553" w:rsidRDefault="00625741" w:rsidP="00625741">
            <w:pPr>
              <w:pStyle w:val="NormalWeb"/>
              <w:rPr>
                <w:rFonts w:ascii="Gill Sans" w:eastAsia="Gill Sans" w:hAnsi="Gill Sans" w:cs="Gill Sans"/>
                <w:sz w:val="20"/>
                <w:szCs w:val="20"/>
              </w:rPr>
            </w:pPr>
            <w:r>
              <w:rPr>
                <w:rFonts w:ascii="Gill Sans" w:hAnsi="Gill Sans"/>
                <w:color w:val="000000"/>
                <w:sz w:val="20"/>
                <w:szCs w:val="20"/>
              </w:rPr>
              <w:t>Taller 9 – Seminario PFC 1 – Historia y teoría de la Arquitectura 4 – Taller de investigación – Aprobado 190 créditos – Aprobado 3 créditos electivos de la especialidad del grupo 3 – Seminario PFC 2 (Paralelo)</w:t>
            </w:r>
          </w:p>
        </w:tc>
      </w:tr>
    </w:tbl>
    <w:p w:rsidR="00E87553" w:rsidRDefault="00E87553">
      <w:pPr>
        <w:rPr>
          <w:rFonts w:ascii="Gill Sans" w:eastAsia="Gill Sans" w:hAnsi="Gill Sans" w:cs="Gill Sans"/>
        </w:rPr>
      </w:pPr>
    </w:p>
    <w:p w:rsidR="00E87553" w:rsidRDefault="00E87553">
      <w:pPr>
        <w:rPr>
          <w:rFonts w:ascii="Gill Sans" w:eastAsia="Gill Sans" w:hAnsi="Gill Sans" w:cs="Gill Sans"/>
        </w:rPr>
      </w:pPr>
    </w:p>
    <w:p w:rsidR="00E87553" w:rsidRDefault="00405089">
      <w:pPr>
        <w:numPr>
          <w:ilvl w:val="0"/>
          <w:numId w:val="5"/>
        </w:numPr>
        <w:pBdr>
          <w:top w:val="nil"/>
          <w:left w:val="nil"/>
          <w:bottom w:val="nil"/>
          <w:right w:val="nil"/>
          <w:between w:val="nil"/>
        </w:pBdr>
        <w:ind w:left="142" w:hanging="142"/>
        <w:rPr>
          <w:rFonts w:ascii="Gill Sans" w:eastAsia="Gill Sans" w:hAnsi="Gill Sans" w:cs="Gill Sans"/>
          <w:color w:val="000000"/>
          <w:sz w:val="22"/>
          <w:szCs w:val="22"/>
        </w:rPr>
      </w:pPr>
      <w:r>
        <w:rPr>
          <w:rFonts w:ascii="Gill Sans" w:eastAsia="Gill Sans" w:hAnsi="Gill Sans" w:cs="Gill Sans"/>
          <w:b/>
          <w:color w:val="000000"/>
        </w:rPr>
        <w:t>SUMILLA</w:t>
      </w:r>
    </w:p>
    <w:p w:rsidR="00E87553" w:rsidRDefault="00405089">
      <w:pPr>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sz w:val="20"/>
          <w:szCs w:val="20"/>
        </w:rPr>
        <w:t>Corresponde a la segunda etapa del Proyecto de Fin de Carrera. El alumno termina de desarrollar el proyecto de arquitectura que planteó en el Taller 9. Los temas del taller son diversos y se enmarcan en las pedagogías propuestas por los profesores de los d</w:t>
      </w:r>
      <w:r>
        <w:rPr>
          <w:rFonts w:ascii="Gill Sans" w:eastAsia="Gill Sans" w:hAnsi="Gill Sans" w:cs="Gill Sans"/>
          <w:sz w:val="20"/>
          <w:szCs w:val="20"/>
        </w:rPr>
        <w:t>istintos horarios, teniendo como centro de reflexión la arquitectura. El alumno elabora un documento técnico en el que representa de manera precisa las especificidades del proyecto y las ideas que lo sustentan.  El curso aporta a las siguientes competencia</w:t>
      </w:r>
      <w:r>
        <w:rPr>
          <w:rFonts w:ascii="Gill Sans" w:eastAsia="Gill Sans" w:hAnsi="Gill Sans" w:cs="Gill Sans"/>
          <w:sz w:val="20"/>
          <w:szCs w:val="20"/>
        </w:rPr>
        <w:t xml:space="preserve">s de egreso: Interpretación critica de la realidad, diseño y representación de proyectos, proyección de nuevos o futuros contextos, integración de la técnica en la práctica arquitectónica, manejo de conocimientos históricos, culturales y arquitectónicos e </w:t>
      </w:r>
      <w:r>
        <w:rPr>
          <w:rFonts w:ascii="Gill Sans" w:eastAsia="Gill Sans" w:hAnsi="Gill Sans" w:cs="Gill Sans"/>
          <w:sz w:val="20"/>
          <w:szCs w:val="20"/>
        </w:rPr>
        <w:t>investigación en el campo de la arquitectura y urbanismo.</w:t>
      </w:r>
    </w:p>
    <w:p w:rsidR="00E87553" w:rsidRDefault="00E87553">
      <w:pPr>
        <w:pBdr>
          <w:top w:val="nil"/>
          <w:left w:val="nil"/>
          <w:bottom w:val="nil"/>
          <w:right w:val="nil"/>
          <w:between w:val="nil"/>
        </w:pBdr>
        <w:rPr>
          <w:rFonts w:ascii="Gill Sans" w:eastAsia="Gill Sans" w:hAnsi="Gill Sans" w:cs="Gill Sans"/>
          <w:b/>
          <w:sz w:val="22"/>
          <w:szCs w:val="22"/>
        </w:rPr>
      </w:pPr>
    </w:p>
    <w:p w:rsidR="00E87553" w:rsidRDefault="00405089">
      <w:pPr>
        <w:numPr>
          <w:ilvl w:val="0"/>
          <w:numId w:val="5"/>
        </w:numPr>
        <w:pBdr>
          <w:top w:val="nil"/>
          <w:left w:val="nil"/>
          <w:bottom w:val="nil"/>
          <w:right w:val="nil"/>
          <w:between w:val="nil"/>
        </w:pBdr>
        <w:ind w:left="142" w:hanging="142"/>
        <w:rPr>
          <w:rFonts w:ascii="Gill Sans" w:eastAsia="Gill Sans" w:hAnsi="Gill Sans" w:cs="Gill Sans"/>
          <w:color w:val="000000"/>
        </w:rPr>
      </w:pPr>
      <w:bookmarkStart w:id="0" w:name="_gjdgxs" w:colFirst="0" w:colLast="0"/>
      <w:bookmarkEnd w:id="0"/>
      <w:r>
        <w:t xml:space="preserve"> </w:t>
      </w:r>
      <w:r>
        <w:rPr>
          <w:rFonts w:ascii="Gill Sans" w:eastAsia="Gill Sans" w:hAnsi="Gill Sans" w:cs="Gill Sans"/>
          <w:b/>
          <w:color w:val="000000"/>
        </w:rPr>
        <w:t>DESCRIPCIÓN DEL CURSO PFC Sistemas Urbano / Rurales - SUR</w:t>
      </w:r>
    </w:p>
    <w:p w:rsidR="00E87553" w:rsidRDefault="00405089">
      <w:pPr>
        <w:tabs>
          <w:tab w:val="left" w:pos="720"/>
        </w:tabs>
        <w:spacing w:before="240" w:after="240"/>
        <w:jc w:val="both"/>
        <w:rPr>
          <w:rFonts w:ascii="Gill Sans" w:eastAsia="Gill Sans" w:hAnsi="Gill Sans" w:cs="Gill Sans"/>
          <w:sz w:val="20"/>
          <w:szCs w:val="20"/>
          <w:u w:val="single"/>
        </w:rPr>
      </w:pPr>
      <w:r>
        <w:rPr>
          <w:rFonts w:ascii="Gill Sans" w:eastAsia="Gill Sans" w:hAnsi="Gill Sans" w:cs="Gill Sans"/>
          <w:sz w:val="20"/>
          <w:szCs w:val="20"/>
          <w:u w:val="single"/>
        </w:rPr>
        <w:t>Consideraciones generales para nivel 9 y nivel 10:</w:t>
      </w:r>
    </w:p>
    <w:p w:rsidR="00E87553" w:rsidRDefault="00405089">
      <w:pPr>
        <w:tabs>
          <w:tab w:val="left" w:pos="720"/>
        </w:tabs>
        <w:spacing w:before="240" w:after="240"/>
        <w:jc w:val="both"/>
        <w:rPr>
          <w:rFonts w:ascii="Gill Sans" w:eastAsia="Gill Sans" w:hAnsi="Gill Sans" w:cs="Gill Sans"/>
          <w:sz w:val="20"/>
          <w:szCs w:val="20"/>
        </w:rPr>
      </w:pPr>
      <w:r>
        <w:rPr>
          <w:rFonts w:ascii="Gill Sans" w:eastAsia="Gill Sans" w:hAnsi="Gill Sans" w:cs="Gill Sans"/>
          <w:sz w:val="20"/>
          <w:szCs w:val="20"/>
        </w:rPr>
        <w:t>El taller busca la formación del arquitecto contemporáneo como profesional capaz de pro</w:t>
      </w:r>
      <w:r>
        <w:rPr>
          <w:rFonts w:ascii="Gill Sans" w:eastAsia="Gill Sans" w:hAnsi="Gill Sans" w:cs="Gill Sans"/>
          <w:sz w:val="20"/>
          <w:szCs w:val="20"/>
        </w:rPr>
        <w:t xml:space="preserve">poner soluciones desde la disciplina de la arquitectura para el tratamiento de problemáticas complejas de nuestra sociedad y nuestro territorio, con propuestas de </w:t>
      </w:r>
      <w:r>
        <w:rPr>
          <w:rFonts w:ascii="Gill Sans" w:eastAsia="Gill Sans" w:hAnsi="Gill Sans" w:cs="Gill Sans"/>
          <w:b/>
          <w:sz w:val="20"/>
          <w:szCs w:val="20"/>
        </w:rPr>
        <w:t>proyección e innovación para el hábitat rural</w:t>
      </w:r>
      <w:r>
        <w:rPr>
          <w:rFonts w:ascii="Gill Sans" w:eastAsia="Gill Sans" w:hAnsi="Gill Sans" w:cs="Gill Sans"/>
          <w:sz w:val="20"/>
          <w:szCs w:val="20"/>
        </w:rPr>
        <w:t>, integrando la multiculturalidad y la diversida</w:t>
      </w:r>
      <w:r>
        <w:rPr>
          <w:rFonts w:ascii="Gill Sans" w:eastAsia="Gill Sans" w:hAnsi="Gill Sans" w:cs="Gill Sans"/>
          <w:sz w:val="20"/>
          <w:szCs w:val="20"/>
        </w:rPr>
        <w:t>d físico ambiental del país en la aplicación de la disciplina arquitectónica.</w:t>
      </w:r>
    </w:p>
    <w:p w:rsidR="00E87553" w:rsidRDefault="00405089">
      <w:pPr>
        <w:tabs>
          <w:tab w:val="left" w:pos="720"/>
        </w:tabs>
        <w:spacing w:before="240" w:after="240"/>
        <w:jc w:val="both"/>
        <w:rPr>
          <w:rFonts w:ascii="Gill Sans" w:eastAsia="Gill Sans" w:hAnsi="Gill Sans" w:cs="Gill Sans"/>
          <w:sz w:val="20"/>
          <w:szCs w:val="20"/>
        </w:rPr>
      </w:pPr>
      <w:r>
        <w:rPr>
          <w:rFonts w:ascii="Gill Sans" w:eastAsia="Gill Sans" w:hAnsi="Gill Sans" w:cs="Gill Sans"/>
          <w:sz w:val="20"/>
          <w:szCs w:val="20"/>
        </w:rPr>
        <w:t>Se trata de un taller enfocado a la reflexión aplicada al diseño de equipamientos, vivienda y espacios públicos de ciudades intermedias y pequeñas (capitales de provincia y de di</w:t>
      </w:r>
      <w:r>
        <w:rPr>
          <w:rFonts w:ascii="Gill Sans" w:eastAsia="Gill Sans" w:hAnsi="Gill Sans" w:cs="Gill Sans"/>
          <w:sz w:val="20"/>
          <w:szCs w:val="20"/>
        </w:rPr>
        <w:t xml:space="preserve">strito) de diversas regiones </w:t>
      </w:r>
      <w:r>
        <w:rPr>
          <w:rFonts w:ascii="Gill Sans" w:eastAsia="Gill Sans" w:hAnsi="Gill Sans" w:cs="Gill Sans"/>
          <w:sz w:val="20"/>
          <w:szCs w:val="20"/>
        </w:rPr>
        <w:lastRenderedPageBreak/>
        <w:t xml:space="preserve">del Perú. El objetivo, más allá del ejercicio proyectual, es la investigación de propuestas para el hábitat en ciudades que son el soporte de las zonas rurales donde se encuentran. Pensamos que el desarrollo </w:t>
      </w:r>
      <w:bookmarkStart w:id="1" w:name="_GoBack"/>
      <w:bookmarkEnd w:id="1"/>
      <w:r>
        <w:rPr>
          <w:rFonts w:ascii="Gill Sans" w:eastAsia="Gill Sans" w:hAnsi="Gill Sans" w:cs="Gill Sans"/>
          <w:sz w:val="20"/>
          <w:szCs w:val="20"/>
        </w:rPr>
        <w:t>de estas ciudades d</w:t>
      </w:r>
      <w:r>
        <w:rPr>
          <w:rFonts w:ascii="Gill Sans" w:eastAsia="Gill Sans" w:hAnsi="Gill Sans" w:cs="Gill Sans"/>
          <w:sz w:val="20"/>
          <w:szCs w:val="20"/>
        </w:rPr>
        <w:t>e apoyo es el camino para fomentar el desarrollo rural y la creación de oportunidades locales para fortalecer a las poblaciones y contrarrestar la migración económica hacia las ciudades mayores entre las cuales está Lima.</w:t>
      </w:r>
    </w:p>
    <w:p w:rsidR="00E87553" w:rsidRDefault="00405089">
      <w:pPr>
        <w:tabs>
          <w:tab w:val="left" w:pos="720"/>
        </w:tabs>
        <w:spacing w:before="240" w:after="240"/>
        <w:jc w:val="both"/>
        <w:rPr>
          <w:rFonts w:ascii="Gill Sans" w:eastAsia="Gill Sans" w:hAnsi="Gill Sans" w:cs="Gill Sans"/>
          <w:sz w:val="20"/>
          <w:szCs w:val="20"/>
        </w:rPr>
      </w:pPr>
      <w:r>
        <w:rPr>
          <w:rFonts w:ascii="Gill Sans" w:eastAsia="Gill Sans" w:hAnsi="Gill Sans" w:cs="Gill Sans"/>
          <w:sz w:val="20"/>
          <w:szCs w:val="20"/>
        </w:rPr>
        <w:t xml:space="preserve">Se trata de prestar atención a estos lugares clave, a través de un </w:t>
      </w:r>
      <w:r>
        <w:rPr>
          <w:rFonts w:ascii="Gill Sans" w:eastAsia="Gill Sans" w:hAnsi="Gill Sans" w:cs="Gill Sans"/>
          <w:b/>
          <w:sz w:val="20"/>
          <w:szCs w:val="20"/>
        </w:rPr>
        <w:t xml:space="preserve">acercamiento desde la arquitectura </w:t>
      </w:r>
      <w:r>
        <w:rPr>
          <w:rFonts w:ascii="Gill Sans" w:eastAsia="Gill Sans" w:hAnsi="Gill Sans" w:cs="Gill Sans"/>
          <w:sz w:val="20"/>
          <w:szCs w:val="20"/>
        </w:rPr>
        <w:t xml:space="preserve">que involucre la </w:t>
      </w:r>
      <w:r>
        <w:rPr>
          <w:rFonts w:ascii="Gill Sans" w:eastAsia="Gill Sans" w:hAnsi="Gill Sans" w:cs="Gill Sans"/>
          <w:b/>
          <w:sz w:val="20"/>
          <w:szCs w:val="20"/>
        </w:rPr>
        <w:t>mirada territorial, histórica, económica y social, en el contexto contemporáneo global / local,</w:t>
      </w:r>
      <w:r>
        <w:rPr>
          <w:rFonts w:ascii="Gill Sans" w:eastAsia="Gill Sans" w:hAnsi="Gill Sans" w:cs="Gill Sans"/>
          <w:sz w:val="20"/>
          <w:szCs w:val="20"/>
        </w:rPr>
        <w:t xml:space="preserve"> para luego proponer alternativas a las in</w:t>
      </w:r>
      <w:r>
        <w:rPr>
          <w:rFonts w:ascii="Gill Sans" w:eastAsia="Gill Sans" w:hAnsi="Gill Sans" w:cs="Gill Sans"/>
          <w:sz w:val="20"/>
          <w:szCs w:val="20"/>
        </w:rPr>
        <w:t>tervenciones actuales en espacios abiertos y edificados de servicio público que son el soporte del hábitat rural. De esta manera, es importante la reflexión sobre propuestas para la vivienda, tanto en zonas urbanas como rurales teniendo en cuenta su articu</w:t>
      </w:r>
      <w:r>
        <w:rPr>
          <w:rFonts w:ascii="Gill Sans" w:eastAsia="Gill Sans" w:hAnsi="Gill Sans" w:cs="Gill Sans"/>
          <w:sz w:val="20"/>
          <w:szCs w:val="20"/>
        </w:rPr>
        <w:t>lación con las dinámicas particulares del campo. Se propondrán desarrollos de propuestas para las comunidades locales que, además de tener una presencia en las ciudades, contribuyan a estructurarlas en la escala urbana y en su relación con el territorio. A</w:t>
      </w:r>
      <w:r>
        <w:rPr>
          <w:rFonts w:ascii="Gill Sans" w:eastAsia="Gill Sans" w:hAnsi="Gill Sans" w:cs="Gill Sans"/>
          <w:sz w:val="20"/>
          <w:szCs w:val="20"/>
        </w:rPr>
        <w:t xml:space="preserve">demás de darles una imagen contemporánea, representativa de un desarrollo local, los proyectos deberán de generar </w:t>
      </w:r>
      <w:r>
        <w:rPr>
          <w:rFonts w:ascii="Gill Sans" w:eastAsia="Gill Sans" w:hAnsi="Gill Sans" w:cs="Gill Sans"/>
          <w:b/>
          <w:sz w:val="20"/>
          <w:szCs w:val="20"/>
        </w:rPr>
        <w:t>propuestas sustentables</w:t>
      </w:r>
      <w:r>
        <w:rPr>
          <w:rFonts w:ascii="Gill Sans" w:eastAsia="Gill Sans" w:hAnsi="Gill Sans" w:cs="Gill Sans"/>
          <w:sz w:val="20"/>
          <w:szCs w:val="20"/>
        </w:rPr>
        <w:t xml:space="preserve"> que incluyan la reflexión sobre el ahorro de recursos (agua) y de energía fósil y la mitigación de la contaminación am</w:t>
      </w:r>
      <w:r>
        <w:rPr>
          <w:rFonts w:ascii="Gill Sans" w:eastAsia="Gill Sans" w:hAnsi="Gill Sans" w:cs="Gill Sans"/>
          <w:sz w:val="20"/>
          <w:szCs w:val="20"/>
        </w:rPr>
        <w:t>biental.</w:t>
      </w:r>
    </w:p>
    <w:p w:rsidR="00E87553" w:rsidRDefault="00405089">
      <w:pPr>
        <w:tabs>
          <w:tab w:val="left" w:pos="720"/>
        </w:tabs>
        <w:spacing w:before="240" w:after="240"/>
        <w:jc w:val="both"/>
        <w:rPr>
          <w:rFonts w:ascii="Gill Sans" w:eastAsia="Gill Sans" w:hAnsi="Gill Sans" w:cs="Gill Sans"/>
          <w:sz w:val="20"/>
          <w:szCs w:val="20"/>
        </w:rPr>
      </w:pPr>
      <w:r>
        <w:rPr>
          <w:rFonts w:ascii="Gill Sans" w:eastAsia="Gill Sans" w:hAnsi="Gill Sans" w:cs="Gill Sans"/>
          <w:sz w:val="20"/>
          <w:szCs w:val="20"/>
        </w:rPr>
        <w:t>La formación del estudiante incluye experiencias vivenciales como parte del taller, para las cuales recibirá enseñanzas por parte de docentes de otras disciplinas que le permitirán involucrarse de manera eficiente con una realidad local y sus pobl</w:t>
      </w:r>
      <w:r>
        <w:rPr>
          <w:rFonts w:ascii="Gill Sans" w:eastAsia="Gill Sans" w:hAnsi="Gill Sans" w:cs="Gill Sans"/>
          <w:sz w:val="20"/>
          <w:szCs w:val="20"/>
        </w:rPr>
        <w:t>aciones. El Seminario de PFC que acompaña el taller en los niveles 9 y 10, está diseñado de manera a capacitar al estudiante desde las disciplinas de la antropología, la geografía, el urbanismo, la construcción, la ecología, diversas ingenierías (mecánica,</w:t>
      </w:r>
      <w:r>
        <w:rPr>
          <w:rFonts w:ascii="Gill Sans" w:eastAsia="Gill Sans" w:hAnsi="Gill Sans" w:cs="Gill Sans"/>
          <w:sz w:val="20"/>
          <w:szCs w:val="20"/>
        </w:rPr>
        <w:t xml:space="preserve"> civil, agrícola, </w:t>
      </w:r>
      <w:proofErr w:type="spellStart"/>
      <w:r>
        <w:rPr>
          <w:rFonts w:ascii="Gill Sans" w:eastAsia="Gill Sans" w:hAnsi="Gill Sans" w:cs="Gill Sans"/>
          <w:sz w:val="20"/>
          <w:szCs w:val="20"/>
        </w:rPr>
        <w:t>p.e</w:t>
      </w:r>
      <w:proofErr w:type="spellEnd"/>
      <w:r>
        <w:rPr>
          <w:rFonts w:ascii="Gill Sans" w:eastAsia="Gill Sans" w:hAnsi="Gill Sans" w:cs="Gill Sans"/>
          <w:sz w:val="20"/>
          <w:szCs w:val="20"/>
        </w:rPr>
        <w:t xml:space="preserve">.) y las artes, con clases maestras y talleres. Los docentes invitados apoyan la investigación en taller 9 y el diseño en taller 10, asegurándose con la cátedra que las enseñanzas se apliquen en los trabajos y refuercen las propuestas </w:t>
      </w:r>
      <w:r>
        <w:rPr>
          <w:rFonts w:ascii="Gill Sans" w:eastAsia="Gill Sans" w:hAnsi="Gill Sans" w:cs="Gill Sans"/>
          <w:sz w:val="20"/>
          <w:szCs w:val="20"/>
        </w:rPr>
        <w:t>de los estudiantes.</w:t>
      </w:r>
    </w:p>
    <w:p w:rsidR="00E87553" w:rsidRDefault="00405089">
      <w:pPr>
        <w:tabs>
          <w:tab w:val="left" w:pos="720"/>
        </w:tabs>
        <w:spacing w:before="240" w:after="240"/>
        <w:jc w:val="both"/>
        <w:rPr>
          <w:rFonts w:ascii="Gill Sans" w:eastAsia="Gill Sans" w:hAnsi="Gill Sans" w:cs="Gill Sans"/>
          <w:sz w:val="20"/>
          <w:szCs w:val="20"/>
        </w:rPr>
      </w:pPr>
      <w:r>
        <w:rPr>
          <w:rFonts w:ascii="Gill Sans" w:eastAsia="Gill Sans" w:hAnsi="Gill Sans" w:cs="Gill Sans"/>
          <w:sz w:val="20"/>
          <w:szCs w:val="20"/>
        </w:rPr>
        <w:t xml:space="preserve">El estudiante aprenderá a analizar las necesidades de entornos definidos, así como a vislumbrar la diversidad de posibilidades de intervención que permite la disciplina de la arquitectura. Esta comprensión del oficio de arquitecto como </w:t>
      </w:r>
      <w:r>
        <w:rPr>
          <w:rFonts w:ascii="Gill Sans" w:eastAsia="Gill Sans" w:hAnsi="Gill Sans" w:cs="Gill Sans"/>
          <w:sz w:val="20"/>
          <w:szCs w:val="20"/>
        </w:rPr>
        <w:t>un quehacer de amplio rango de aplicación de los conocimientos, pasa necesariamente por la interacción con otros profesionales como parte de un equipo multidisciplinar.</w:t>
      </w:r>
    </w:p>
    <w:p w:rsidR="00E87553" w:rsidRDefault="00405089">
      <w:pPr>
        <w:pBdr>
          <w:top w:val="nil"/>
          <w:left w:val="nil"/>
          <w:bottom w:val="nil"/>
          <w:right w:val="nil"/>
          <w:between w:val="nil"/>
        </w:pBdr>
        <w:tabs>
          <w:tab w:val="left" w:pos="720"/>
        </w:tabs>
        <w:spacing w:before="240" w:after="240"/>
        <w:jc w:val="both"/>
        <w:rPr>
          <w:rFonts w:ascii="Gill Sans" w:eastAsia="Gill Sans" w:hAnsi="Gill Sans" w:cs="Gill Sans"/>
          <w:sz w:val="20"/>
          <w:szCs w:val="20"/>
        </w:rPr>
      </w:pPr>
      <w:r>
        <w:rPr>
          <w:rFonts w:ascii="Gill Sans" w:eastAsia="Gill Sans" w:hAnsi="Gill Sans" w:cs="Gill Sans"/>
          <w:sz w:val="20"/>
          <w:szCs w:val="20"/>
        </w:rPr>
        <w:t>Se pondrá especial énfasis en la pertinencia de las propuestas para adecuarse a una rea</w:t>
      </w:r>
      <w:r>
        <w:rPr>
          <w:rFonts w:ascii="Gill Sans" w:eastAsia="Gill Sans" w:hAnsi="Gill Sans" w:cs="Gill Sans"/>
          <w:sz w:val="20"/>
          <w:szCs w:val="20"/>
        </w:rPr>
        <w:t>lidad socio ambiental definida. El análisis de los contextos se hará a través de las miradas cruzadas de las diferentes disciplinas de apoyo para proyectar el sustento de las propuestas en el tiempo. Por ello, entendemos la planificación como una herramien</w:t>
      </w:r>
      <w:r>
        <w:rPr>
          <w:rFonts w:ascii="Gill Sans" w:eastAsia="Gill Sans" w:hAnsi="Gill Sans" w:cs="Gill Sans"/>
          <w:sz w:val="20"/>
          <w:szCs w:val="20"/>
        </w:rPr>
        <w:t>ta clave para el desarrollo de propuestas congruentes con un medio espacio / temporal dado. Los estudiantes integrarán lineamientos de planificación urbano / territorial para que sus propuestas sean viables en una visión de desarrollo sustentable de las zo</w:t>
      </w:r>
      <w:r>
        <w:rPr>
          <w:rFonts w:ascii="Gill Sans" w:eastAsia="Gill Sans" w:hAnsi="Gill Sans" w:cs="Gill Sans"/>
          <w:sz w:val="20"/>
          <w:szCs w:val="20"/>
        </w:rPr>
        <w:t>nas rurales del país.</w:t>
      </w:r>
    </w:p>
    <w:p w:rsidR="00E87553" w:rsidRDefault="00405089">
      <w:pPr>
        <w:tabs>
          <w:tab w:val="left" w:pos="720"/>
        </w:tabs>
        <w:spacing w:before="240" w:after="240"/>
        <w:jc w:val="both"/>
        <w:rPr>
          <w:rFonts w:ascii="Gill Sans" w:eastAsia="Gill Sans" w:hAnsi="Gill Sans" w:cs="Gill Sans"/>
          <w:sz w:val="20"/>
          <w:szCs w:val="20"/>
        </w:rPr>
      </w:pPr>
      <w:r>
        <w:rPr>
          <w:rFonts w:ascii="Gill Sans" w:eastAsia="Gill Sans" w:hAnsi="Gill Sans" w:cs="Gill Sans"/>
          <w:sz w:val="20"/>
          <w:szCs w:val="20"/>
        </w:rPr>
        <w:t xml:space="preserve">El taller propone una mirada descentralizada del país para ampliar las posibilidades del futuro profesional del estudiante. Con el desarrollo económico de las provincias, y muchas de ellas cuentan </w:t>
      </w:r>
      <w:proofErr w:type="spellStart"/>
      <w:r>
        <w:rPr>
          <w:rFonts w:ascii="Gill Sans" w:eastAsia="Gill Sans" w:hAnsi="Gill Sans" w:cs="Gill Sans"/>
          <w:sz w:val="20"/>
          <w:szCs w:val="20"/>
        </w:rPr>
        <w:t>p.e</w:t>
      </w:r>
      <w:proofErr w:type="spellEnd"/>
      <w:r>
        <w:rPr>
          <w:rFonts w:ascii="Gill Sans" w:eastAsia="Gill Sans" w:hAnsi="Gill Sans" w:cs="Gill Sans"/>
          <w:sz w:val="20"/>
          <w:szCs w:val="20"/>
        </w:rPr>
        <w:t xml:space="preserve">. con recursos del canon minero, las propuestas, si son </w:t>
      </w:r>
      <w:r>
        <w:rPr>
          <w:rFonts w:ascii="Gill Sans" w:eastAsia="Gill Sans" w:hAnsi="Gill Sans" w:cs="Gill Sans"/>
          <w:sz w:val="20"/>
          <w:szCs w:val="20"/>
        </w:rPr>
        <w:t>bien llevadas pueden llegar a interesar a autoridades y grupos locales para su realización. Es por ello que el taller desarrollará su propuesta anual de PFC en una región previamente definida por la cátedra en función de las posibilidades de interacción co</w:t>
      </w:r>
      <w:r>
        <w:rPr>
          <w:rFonts w:ascii="Gill Sans" w:eastAsia="Gill Sans" w:hAnsi="Gill Sans" w:cs="Gill Sans"/>
          <w:sz w:val="20"/>
          <w:szCs w:val="20"/>
        </w:rPr>
        <w:t>n poblaciones locales y las prioridades de proyectos a nivel local. La cátedra realizará coordinaciones con autoridades y grupos locales para la presentación de propuestas a nivel de lineamientos e investigaciones en taller 9 y anteproyectos en taller 10 c</w:t>
      </w:r>
      <w:r>
        <w:rPr>
          <w:rFonts w:ascii="Gill Sans" w:eastAsia="Gill Sans" w:hAnsi="Gill Sans" w:cs="Gill Sans"/>
          <w:sz w:val="20"/>
          <w:szCs w:val="20"/>
        </w:rPr>
        <w:t>on el compromiso de apoyar las propuestas seleccionadas que tengan potencial para un desarrollo posterior.</w:t>
      </w:r>
    </w:p>
    <w:p w:rsidR="00E87553" w:rsidRDefault="00405089">
      <w:pPr>
        <w:tabs>
          <w:tab w:val="left" w:pos="720"/>
        </w:tabs>
        <w:spacing w:before="240" w:after="240"/>
        <w:jc w:val="both"/>
        <w:rPr>
          <w:rFonts w:ascii="Gill Sans" w:eastAsia="Gill Sans" w:hAnsi="Gill Sans" w:cs="Gill Sans"/>
          <w:sz w:val="20"/>
          <w:szCs w:val="20"/>
        </w:rPr>
      </w:pPr>
      <w:r>
        <w:rPr>
          <w:rFonts w:ascii="Gill Sans" w:eastAsia="Gill Sans" w:hAnsi="Gill Sans" w:cs="Gill Sans"/>
          <w:sz w:val="20"/>
          <w:szCs w:val="20"/>
        </w:rPr>
        <w:t>En Taller 10, se propone el desarrollo constructivo a nivel avanzado en técnicas alternativas, sostenibles que priorizan el uso de materiales natural</w:t>
      </w:r>
      <w:r>
        <w:rPr>
          <w:rFonts w:ascii="Gill Sans" w:eastAsia="Gill Sans" w:hAnsi="Gill Sans" w:cs="Gill Sans"/>
          <w:sz w:val="20"/>
          <w:szCs w:val="20"/>
        </w:rPr>
        <w:t xml:space="preserve">es no contaminantes. Con el apoyo del Seminario 2, los estudiantes podrán fabricar </w:t>
      </w:r>
      <w:proofErr w:type="spellStart"/>
      <w:r>
        <w:rPr>
          <w:rFonts w:ascii="Gill Sans" w:eastAsia="Gill Sans" w:hAnsi="Gill Sans" w:cs="Gill Sans"/>
          <w:sz w:val="20"/>
          <w:szCs w:val="20"/>
        </w:rPr>
        <w:t>protitopos</w:t>
      </w:r>
      <w:proofErr w:type="spellEnd"/>
      <w:r>
        <w:rPr>
          <w:rFonts w:ascii="Gill Sans" w:eastAsia="Gill Sans" w:hAnsi="Gill Sans" w:cs="Gill Sans"/>
          <w:sz w:val="20"/>
          <w:szCs w:val="20"/>
        </w:rPr>
        <w:t xml:space="preserve"> de elementos para sus proyectos, en base a materiales </w:t>
      </w:r>
      <w:r>
        <w:rPr>
          <w:rFonts w:ascii="Gill Sans" w:eastAsia="Gill Sans" w:hAnsi="Gill Sans" w:cs="Gill Sans"/>
          <w:sz w:val="20"/>
          <w:szCs w:val="20"/>
        </w:rPr>
        <w:lastRenderedPageBreak/>
        <w:t>escogidos por su pertinencia para el contexto dado. Los prototipos se presentarán como parte de la entrega f</w:t>
      </w:r>
      <w:r>
        <w:rPr>
          <w:rFonts w:ascii="Gill Sans" w:eastAsia="Gill Sans" w:hAnsi="Gill Sans" w:cs="Gill Sans"/>
          <w:sz w:val="20"/>
          <w:szCs w:val="20"/>
        </w:rPr>
        <w:t>inal para la sustentación del PFC. La cátedra del PFC integrada por los profesores de Seminario, asegura la asesoría técnica para la realización de dichos prototipos.</w:t>
      </w:r>
    </w:p>
    <w:p w:rsidR="00E87553" w:rsidRDefault="00E87553">
      <w:pPr>
        <w:tabs>
          <w:tab w:val="left" w:pos="720"/>
        </w:tabs>
        <w:spacing w:before="240" w:after="240"/>
        <w:jc w:val="both"/>
        <w:rPr>
          <w:rFonts w:ascii="Gill Sans" w:eastAsia="Gill Sans" w:hAnsi="Gill Sans" w:cs="Gill Sans"/>
          <w:sz w:val="20"/>
          <w:szCs w:val="20"/>
        </w:rPr>
      </w:pPr>
    </w:p>
    <w:p w:rsidR="00E87553" w:rsidRDefault="00E87553">
      <w:pPr>
        <w:jc w:val="both"/>
        <w:rPr>
          <w:color w:val="0000FF"/>
          <w:sz w:val="20"/>
          <w:szCs w:val="20"/>
        </w:rPr>
      </w:pPr>
    </w:p>
    <w:p w:rsidR="00E87553" w:rsidRDefault="00E87553">
      <w:pPr>
        <w:ind w:left="502"/>
        <w:jc w:val="both"/>
        <w:rPr>
          <w:color w:val="0000FF"/>
          <w:sz w:val="20"/>
          <w:szCs w:val="20"/>
        </w:rPr>
      </w:pPr>
    </w:p>
    <w:p w:rsidR="00E87553" w:rsidRDefault="00405089">
      <w:pPr>
        <w:numPr>
          <w:ilvl w:val="0"/>
          <w:numId w:val="5"/>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CONTENIDOS</w:t>
      </w:r>
    </w:p>
    <w:p w:rsidR="00E87553" w:rsidRDefault="00E87553">
      <w:pPr>
        <w:pBdr>
          <w:top w:val="nil"/>
          <w:left w:val="nil"/>
          <w:bottom w:val="nil"/>
          <w:right w:val="nil"/>
          <w:between w:val="nil"/>
        </w:pBdr>
        <w:ind w:left="142"/>
        <w:rPr>
          <w:rFonts w:ascii="Gill Sans" w:eastAsia="Gill Sans" w:hAnsi="Gill Sans" w:cs="Gill Sans"/>
          <w:b/>
          <w:color w:val="000000"/>
          <w:sz w:val="22"/>
          <w:szCs w:val="22"/>
        </w:rPr>
      </w:pPr>
    </w:p>
    <w:tbl>
      <w:tblPr>
        <w:tblStyle w:val="a0"/>
        <w:tblW w:w="9564" w:type="dxa"/>
        <w:tblInd w:w="-1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604"/>
        <w:gridCol w:w="2154"/>
        <w:gridCol w:w="1452"/>
        <w:gridCol w:w="3354"/>
      </w:tblGrid>
      <w:tr w:rsidR="00E87553">
        <w:trPr>
          <w:trHeight w:val="282"/>
        </w:trPr>
        <w:tc>
          <w:tcPr>
            <w:tcW w:w="2604" w:type="dxa"/>
            <w:shd w:val="clear" w:color="auto" w:fill="D9D9D9"/>
            <w:tcMar>
              <w:top w:w="11" w:type="dxa"/>
              <w:left w:w="11" w:type="dxa"/>
              <w:bottom w:w="0" w:type="dxa"/>
              <w:right w:w="11" w:type="dxa"/>
            </w:tcMar>
            <w:vAlign w:val="center"/>
          </w:tcPr>
          <w:p w:rsidR="00E87553" w:rsidRDefault="00405089">
            <w:pPr>
              <w:spacing w:line="276" w:lineRule="auto"/>
              <w:jc w:val="center"/>
              <w:rPr>
                <w:rFonts w:ascii="Gill Sans" w:eastAsia="Gill Sans" w:hAnsi="Gill Sans" w:cs="Gill Sans"/>
                <w:sz w:val="20"/>
                <w:szCs w:val="20"/>
              </w:rPr>
            </w:pPr>
            <w:r>
              <w:rPr>
                <w:rFonts w:ascii="Gill Sans" w:eastAsia="Gill Sans" w:hAnsi="Gill Sans" w:cs="Gill Sans"/>
                <w:sz w:val="20"/>
                <w:szCs w:val="20"/>
              </w:rPr>
              <w:t>Resultado de aprendizaje</w:t>
            </w:r>
          </w:p>
        </w:tc>
        <w:tc>
          <w:tcPr>
            <w:tcW w:w="2154" w:type="dxa"/>
            <w:shd w:val="clear" w:color="auto" w:fill="D9D9D9"/>
            <w:tcMar>
              <w:top w:w="11" w:type="dxa"/>
              <w:left w:w="11" w:type="dxa"/>
              <w:bottom w:w="0" w:type="dxa"/>
              <w:right w:w="11" w:type="dxa"/>
            </w:tcMar>
            <w:vAlign w:val="center"/>
          </w:tcPr>
          <w:p w:rsidR="00E87553" w:rsidRDefault="00405089">
            <w:pPr>
              <w:spacing w:line="276" w:lineRule="auto"/>
              <w:jc w:val="center"/>
              <w:rPr>
                <w:rFonts w:ascii="Gill Sans" w:eastAsia="Gill Sans" w:hAnsi="Gill Sans" w:cs="Gill Sans"/>
                <w:sz w:val="20"/>
                <w:szCs w:val="20"/>
              </w:rPr>
            </w:pPr>
            <w:r>
              <w:rPr>
                <w:rFonts w:ascii="Gill Sans" w:eastAsia="Gill Sans" w:hAnsi="Gill Sans" w:cs="Gill Sans"/>
                <w:sz w:val="20"/>
                <w:szCs w:val="20"/>
              </w:rPr>
              <w:t>Tarea de evaluación</w:t>
            </w:r>
          </w:p>
        </w:tc>
        <w:tc>
          <w:tcPr>
            <w:tcW w:w="1452" w:type="dxa"/>
            <w:shd w:val="clear" w:color="auto" w:fill="D9D9D9"/>
            <w:tcMar>
              <w:top w:w="11" w:type="dxa"/>
              <w:left w:w="11" w:type="dxa"/>
              <w:bottom w:w="0" w:type="dxa"/>
              <w:right w:w="11" w:type="dxa"/>
            </w:tcMar>
            <w:vAlign w:val="center"/>
          </w:tcPr>
          <w:p w:rsidR="00E87553" w:rsidRDefault="00405089">
            <w:pPr>
              <w:spacing w:line="276" w:lineRule="auto"/>
              <w:jc w:val="center"/>
              <w:rPr>
                <w:rFonts w:ascii="Gill Sans" w:eastAsia="Gill Sans" w:hAnsi="Gill Sans" w:cs="Gill Sans"/>
                <w:sz w:val="20"/>
                <w:szCs w:val="20"/>
              </w:rPr>
            </w:pPr>
            <w:r>
              <w:rPr>
                <w:rFonts w:ascii="Gill Sans" w:eastAsia="Gill Sans" w:hAnsi="Gill Sans" w:cs="Gill Sans"/>
                <w:sz w:val="20"/>
                <w:szCs w:val="20"/>
              </w:rPr>
              <w:t xml:space="preserve">Peso sobre la nota final del </w:t>
            </w:r>
            <w:r>
              <w:rPr>
                <w:rFonts w:ascii="Gill Sans" w:eastAsia="Gill Sans" w:hAnsi="Gill Sans" w:cs="Gill Sans"/>
                <w:sz w:val="20"/>
                <w:szCs w:val="20"/>
              </w:rPr>
              <w:t>curso</w:t>
            </w:r>
          </w:p>
        </w:tc>
        <w:tc>
          <w:tcPr>
            <w:tcW w:w="3354" w:type="dxa"/>
            <w:shd w:val="clear" w:color="auto" w:fill="D9D9D9"/>
            <w:tcMar>
              <w:top w:w="11" w:type="dxa"/>
              <w:left w:w="11" w:type="dxa"/>
              <w:bottom w:w="0" w:type="dxa"/>
              <w:right w:w="11" w:type="dxa"/>
            </w:tcMar>
            <w:vAlign w:val="center"/>
          </w:tcPr>
          <w:p w:rsidR="00E87553" w:rsidRDefault="00405089">
            <w:pPr>
              <w:spacing w:line="276" w:lineRule="auto"/>
              <w:jc w:val="center"/>
              <w:rPr>
                <w:rFonts w:ascii="Gill Sans" w:eastAsia="Gill Sans" w:hAnsi="Gill Sans" w:cs="Gill Sans"/>
                <w:sz w:val="20"/>
                <w:szCs w:val="20"/>
              </w:rPr>
            </w:pPr>
            <w:r>
              <w:rPr>
                <w:rFonts w:ascii="Gill Sans" w:eastAsia="Gill Sans" w:hAnsi="Gill Sans" w:cs="Gill Sans"/>
                <w:sz w:val="20"/>
                <w:szCs w:val="20"/>
              </w:rPr>
              <w:t>Descripción</w:t>
            </w:r>
          </w:p>
        </w:tc>
      </w:tr>
      <w:tr w:rsidR="00E87553">
        <w:trPr>
          <w:trHeight w:val="264"/>
        </w:trPr>
        <w:tc>
          <w:tcPr>
            <w:tcW w:w="2604" w:type="dxa"/>
            <w:shd w:val="clear" w:color="auto" w:fill="FFFFFF"/>
            <w:tcMar>
              <w:top w:w="11" w:type="dxa"/>
              <w:left w:w="11" w:type="dxa"/>
              <w:bottom w:w="0" w:type="dxa"/>
              <w:right w:w="11" w:type="dxa"/>
            </w:tcMar>
            <w:vAlign w:val="center"/>
          </w:tcPr>
          <w:p w:rsidR="00E87553" w:rsidRDefault="00E87553">
            <w:pPr>
              <w:spacing w:line="276" w:lineRule="auto"/>
              <w:jc w:val="center"/>
              <w:rPr>
                <w:rFonts w:ascii="Gill Sans" w:eastAsia="Gill Sans" w:hAnsi="Gill Sans" w:cs="Gill Sans"/>
                <w:b/>
                <w:sz w:val="20"/>
                <w:szCs w:val="20"/>
              </w:rPr>
            </w:pP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UNIDAD 01:</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 xml:space="preserve">Obtener la representación sistemática del proyecto a través de cortes y plantas generales y de ambientes específicos al tema, que permitan completar su diseño y comunicar sus intenciones arquitectónicas. </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Planteamiento bioclimático y constructivo</w:t>
            </w:r>
          </w:p>
        </w:tc>
        <w:tc>
          <w:tcPr>
            <w:tcW w:w="2154" w:type="dxa"/>
            <w:shd w:val="clear" w:color="auto" w:fill="FFFFFF"/>
            <w:tcMar>
              <w:top w:w="11" w:type="dxa"/>
              <w:left w:w="11" w:type="dxa"/>
              <w:bottom w:w="0" w:type="dxa"/>
              <w:right w:w="11" w:type="dxa"/>
            </w:tcMar>
            <w:vAlign w:val="center"/>
          </w:tcPr>
          <w:p w:rsidR="00E87553" w:rsidRDefault="00E87553">
            <w:pPr>
              <w:spacing w:line="276" w:lineRule="auto"/>
              <w:jc w:val="center"/>
              <w:rPr>
                <w:rFonts w:ascii="Gill Sans" w:eastAsia="Gill Sans" w:hAnsi="Gill Sans" w:cs="Gill Sans"/>
                <w:b/>
                <w:sz w:val="20"/>
                <w:szCs w:val="20"/>
              </w:rPr>
            </w:pP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DEFINICIÓN DEL ANTEPROYECTO</w:t>
            </w: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 </w:t>
            </w: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(SEMANAS 1, 2, 3)</w:t>
            </w:r>
          </w:p>
          <w:p w:rsidR="00E87553" w:rsidRDefault="00E87553">
            <w:pPr>
              <w:spacing w:line="276" w:lineRule="auto"/>
              <w:jc w:val="center"/>
              <w:rPr>
                <w:rFonts w:ascii="Gill Sans" w:eastAsia="Gill Sans" w:hAnsi="Gill Sans" w:cs="Gill Sans"/>
                <w:b/>
                <w:sz w:val="20"/>
                <w:szCs w:val="20"/>
              </w:rPr>
            </w:pPr>
          </w:p>
          <w:p w:rsidR="00E87553" w:rsidRDefault="00405089">
            <w:pPr>
              <w:spacing w:line="276" w:lineRule="auto"/>
              <w:jc w:val="center"/>
              <w:rPr>
                <w:rFonts w:ascii="Gill Sans" w:eastAsia="Gill Sans" w:hAnsi="Gill Sans" w:cs="Gill Sans"/>
                <w:sz w:val="20"/>
                <w:szCs w:val="20"/>
              </w:rPr>
            </w:pPr>
            <w:r>
              <w:rPr>
                <w:rFonts w:ascii="Gill Sans" w:eastAsia="Gill Sans" w:hAnsi="Gill Sans" w:cs="Gill Sans"/>
                <w:b/>
                <w:sz w:val="20"/>
                <w:szCs w:val="20"/>
              </w:rPr>
              <w:t>Entrega 1</w:t>
            </w:r>
          </w:p>
        </w:tc>
        <w:tc>
          <w:tcPr>
            <w:tcW w:w="1452" w:type="dxa"/>
            <w:shd w:val="clear" w:color="auto" w:fill="FFFFFF"/>
            <w:tcMar>
              <w:top w:w="11" w:type="dxa"/>
              <w:left w:w="11" w:type="dxa"/>
              <w:bottom w:w="0" w:type="dxa"/>
              <w:right w:w="11" w:type="dxa"/>
            </w:tcMar>
            <w:vAlign w:val="center"/>
          </w:tcPr>
          <w:p w:rsidR="00E87553" w:rsidRDefault="00405089">
            <w:pPr>
              <w:spacing w:line="276" w:lineRule="auto"/>
              <w:jc w:val="center"/>
              <w:rPr>
                <w:rFonts w:ascii="Gill Sans" w:eastAsia="Gill Sans" w:hAnsi="Gill Sans" w:cs="Gill Sans"/>
                <w:sz w:val="20"/>
                <w:szCs w:val="20"/>
              </w:rPr>
            </w:pPr>
            <w:r>
              <w:rPr>
                <w:rFonts w:ascii="Gill Sans" w:eastAsia="Gill Sans" w:hAnsi="Gill Sans" w:cs="Gill Sans"/>
                <w:sz w:val="20"/>
                <w:szCs w:val="20"/>
              </w:rPr>
              <w:t>20%</w:t>
            </w:r>
          </w:p>
        </w:tc>
        <w:tc>
          <w:tcPr>
            <w:tcW w:w="3354" w:type="dxa"/>
            <w:shd w:val="clear" w:color="auto" w:fill="auto"/>
            <w:tcMar>
              <w:top w:w="11" w:type="dxa"/>
              <w:left w:w="11" w:type="dxa"/>
              <w:bottom w:w="0" w:type="dxa"/>
              <w:right w:w="11" w:type="dxa"/>
            </w:tcMar>
            <w:vAlign w:val="center"/>
          </w:tcPr>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 xml:space="preserve">Desarrollo de maquetas de estudio. </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Propuesta a nivel de lote y entorno inmediato:</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Plantas generales 1:500 y/o escala adecuada para proyectos territoriales.</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 xml:space="preserve">Volumetrías, </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Plantas, cortes, elevaciones de exploración de diseño 1:200.</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Atmósferas.</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Maqueta de contexto para estudio del proyecto en el lugar (opcional)</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Discurso (</w:t>
            </w:r>
            <w:proofErr w:type="spellStart"/>
            <w:r>
              <w:rPr>
                <w:rFonts w:ascii="Gill Sans" w:eastAsia="Gill Sans" w:hAnsi="Gill Sans" w:cs="Gill Sans"/>
                <w:sz w:val="20"/>
                <w:szCs w:val="20"/>
              </w:rPr>
              <w:t>ppt</w:t>
            </w:r>
            <w:proofErr w:type="spellEnd"/>
            <w:r>
              <w:rPr>
                <w:rFonts w:ascii="Gill Sans" w:eastAsia="Gill Sans" w:hAnsi="Gill Sans" w:cs="Gill Sans"/>
                <w:sz w:val="20"/>
                <w:szCs w:val="20"/>
              </w:rPr>
              <w:t>)</w:t>
            </w:r>
          </w:p>
          <w:p w:rsidR="00E87553" w:rsidRDefault="00E87553">
            <w:pPr>
              <w:widowControl w:val="0"/>
              <w:pBdr>
                <w:top w:val="nil"/>
                <w:left w:val="nil"/>
                <w:bottom w:val="nil"/>
                <w:right w:val="nil"/>
                <w:between w:val="nil"/>
              </w:pBdr>
              <w:spacing w:line="276" w:lineRule="auto"/>
              <w:ind w:right="89"/>
              <w:jc w:val="both"/>
              <w:rPr>
                <w:rFonts w:ascii="Gill Sans" w:eastAsia="Gill Sans" w:hAnsi="Gill Sans" w:cs="Gill Sans"/>
                <w:color w:val="000000"/>
                <w:sz w:val="20"/>
                <w:szCs w:val="20"/>
              </w:rPr>
            </w:pPr>
          </w:p>
        </w:tc>
      </w:tr>
      <w:tr w:rsidR="00E87553">
        <w:trPr>
          <w:trHeight w:val="3191"/>
        </w:trPr>
        <w:tc>
          <w:tcPr>
            <w:tcW w:w="2604" w:type="dxa"/>
            <w:shd w:val="clear" w:color="auto" w:fill="FFFFFF"/>
            <w:tcMar>
              <w:top w:w="11" w:type="dxa"/>
              <w:left w:w="11" w:type="dxa"/>
              <w:bottom w:w="0" w:type="dxa"/>
              <w:right w:w="11" w:type="dxa"/>
            </w:tcMar>
            <w:vAlign w:val="center"/>
          </w:tcPr>
          <w:p w:rsidR="00E87553" w:rsidRDefault="00E87553">
            <w:pPr>
              <w:spacing w:line="276" w:lineRule="auto"/>
              <w:rPr>
                <w:rFonts w:ascii="Gill Sans" w:eastAsia="Gill Sans" w:hAnsi="Gill Sans" w:cs="Gill Sans"/>
                <w:sz w:val="20"/>
                <w:szCs w:val="20"/>
              </w:rPr>
            </w:pP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UNIDAD 02:</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Desarrollo de anteproyecto 1/200 (Los proyectos de planificación territorial y urbana tendrán otro tipo de escalas de trabajo.)</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 xml:space="preserve">Trabajo de estudio de elevaciones y cortes. </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Se define los detalles constructivos que serán desarrollados en la unida</w:t>
            </w:r>
            <w:r>
              <w:rPr>
                <w:rFonts w:ascii="Gill Sans" w:eastAsia="Gill Sans" w:hAnsi="Gill Sans" w:cs="Gill Sans"/>
                <w:sz w:val="20"/>
                <w:szCs w:val="20"/>
              </w:rPr>
              <w:t>d 03</w:t>
            </w:r>
          </w:p>
        </w:tc>
        <w:tc>
          <w:tcPr>
            <w:tcW w:w="2154" w:type="dxa"/>
            <w:shd w:val="clear" w:color="auto" w:fill="FFFFFF"/>
            <w:tcMar>
              <w:top w:w="11" w:type="dxa"/>
              <w:left w:w="11" w:type="dxa"/>
              <w:bottom w:w="0" w:type="dxa"/>
              <w:right w:w="11" w:type="dxa"/>
            </w:tcMar>
            <w:vAlign w:val="center"/>
          </w:tcPr>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DESARROLLO DE ANTEPROYECTO</w:t>
            </w:r>
          </w:p>
          <w:p w:rsidR="00E87553" w:rsidRDefault="00E87553">
            <w:pPr>
              <w:spacing w:line="276" w:lineRule="auto"/>
              <w:jc w:val="center"/>
              <w:rPr>
                <w:rFonts w:ascii="Gill Sans" w:eastAsia="Gill Sans" w:hAnsi="Gill Sans" w:cs="Gill Sans"/>
                <w:b/>
                <w:sz w:val="20"/>
                <w:szCs w:val="20"/>
              </w:rPr>
            </w:pP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(SEMANAS 4 a 10)</w:t>
            </w:r>
          </w:p>
          <w:p w:rsidR="00E87553" w:rsidRDefault="00E87553">
            <w:pPr>
              <w:spacing w:line="276" w:lineRule="auto"/>
              <w:jc w:val="center"/>
              <w:rPr>
                <w:rFonts w:ascii="Gill Sans" w:eastAsia="Gill Sans" w:hAnsi="Gill Sans" w:cs="Gill Sans"/>
                <w:b/>
                <w:sz w:val="20"/>
                <w:szCs w:val="20"/>
              </w:rPr>
            </w:pP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Entrega 2</w:t>
            </w: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w:t>
            </w:r>
            <w:proofErr w:type="spellStart"/>
            <w:r>
              <w:rPr>
                <w:rFonts w:ascii="Gill Sans" w:eastAsia="Gill Sans" w:hAnsi="Gill Sans" w:cs="Gill Sans"/>
                <w:b/>
                <w:sz w:val="20"/>
                <w:szCs w:val="20"/>
              </w:rPr>
              <w:t>pre-entrega</w:t>
            </w:r>
            <w:proofErr w:type="spellEnd"/>
            <w:r>
              <w:rPr>
                <w:rFonts w:ascii="Gill Sans" w:eastAsia="Gill Sans" w:hAnsi="Gill Sans" w:cs="Gill Sans"/>
                <w:b/>
                <w:sz w:val="20"/>
                <w:szCs w:val="20"/>
              </w:rPr>
              <w:t xml:space="preserve"> en </w:t>
            </w: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semana 8)</w:t>
            </w:r>
          </w:p>
          <w:p w:rsidR="00E87553" w:rsidRDefault="00E87553">
            <w:pPr>
              <w:spacing w:line="276" w:lineRule="auto"/>
              <w:jc w:val="center"/>
              <w:rPr>
                <w:rFonts w:ascii="Gill Sans" w:eastAsia="Gill Sans" w:hAnsi="Gill Sans" w:cs="Gill Sans"/>
                <w:sz w:val="20"/>
                <w:szCs w:val="20"/>
              </w:rPr>
            </w:pPr>
          </w:p>
        </w:tc>
        <w:tc>
          <w:tcPr>
            <w:tcW w:w="1452" w:type="dxa"/>
            <w:shd w:val="clear" w:color="auto" w:fill="FFFFFF"/>
            <w:tcMar>
              <w:top w:w="11" w:type="dxa"/>
              <w:left w:w="11" w:type="dxa"/>
              <w:bottom w:w="0" w:type="dxa"/>
              <w:right w:w="11" w:type="dxa"/>
            </w:tcMar>
            <w:vAlign w:val="center"/>
          </w:tcPr>
          <w:p w:rsidR="00E87553" w:rsidRDefault="00405089">
            <w:pPr>
              <w:spacing w:line="276" w:lineRule="auto"/>
              <w:jc w:val="center"/>
              <w:rPr>
                <w:rFonts w:ascii="Gill Sans" w:eastAsia="Gill Sans" w:hAnsi="Gill Sans" w:cs="Gill Sans"/>
                <w:sz w:val="20"/>
                <w:szCs w:val="20"/>
              </w:rPr>
            </w:pPr>
            <w:r>
              <w:rPr>
                <w:rFonts w:ascii="Gill Sans" w:eastAsia="Gill Sans" w:hAnsi="Gill Sans" w:cs="Gill Sans"/>
                <w:sz w:val="20"/>
                <w:szCs w:val="20"/>
              </w:rPr>
              <w:t>20%</w:t>
            </w:r>
          </w:p>
        </w:tc>
        <w:tc>
          <w:tcPr>
            <w:tcW w:w="3354" w:type="dxa"/>
            <w:shd w:val="clear" w:color="auto" w:fill="FFFFFF"/>
            <w:tcMar>
              <w:top w:w="11" w:type="dxa"/>
              <w:left w:w="11" w:type="dxa"/>
              <w:bottom w:w="0" w:type="dxa"/>
              <w:right w:w="11" w:type="dxa"/>
            </w:tcMar>
            <w:vAlign w:val="center"/>
          </w:tcPr>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Planta general 1:500</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Plantas cortes elevaciones en 1/200</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Maquetas volumétricas de trabajo y 3D</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 xml:space="preserve">Ambientaciones, atmósferas, croquis, </w:t>
            </w:r>
            <w:proofErr w:type="spellStart"/>
            <w:r>
              <w:rPr>
                <w:rFonts w:ascii="Gill Sans" w:eastAsia="Gill Sans" w:hAnsi="Gill Sans" w:cs="Gill Sans"/>
                <w:sz w:val="20"/>
                <w:szCs w:val="20"/>
              </w:rPr>
              <w:t>etc</w:t>
            </w:r>
            <w:proofErr w:type="spellEnd"/>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Corte constructivo</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 xml:space="preserve">Maqueta </w:t>
            </w:r>
            <w:r>
              <w:rPr>
                <w:rFonts w:ascii="Gill Sans" w:eastAsia="Gill Sans" w:hAnsi="Gill Sans" w:cs="Gill Sans"/>
                <w:sz w:val="20"/>
                <w:szCs w:val="20"/>
              </w:rPr>
              <w:t>del contexto con el proyecto.</w:t>
            </w:r>
          </w:p>
          <w:p w:rsidR="00E87553" w:rsidRDefault="00405089">
            <w:pPr>
              <w:pBdr>
                <w:top w:val="nil"/>
                <w:left w:val="nil"/>
                <w:bottom w:val="nil"/>
                <w:right w:val="nil"/>
                <w:between w:val="nil"/>
              </w:pBdr>
              <w:spacing w:line="276" w:lineRule="auto"/>
              <w:rPr>
                <w:rFonts w:ascii="Gill Sans" w:eastAsia="Gill Sans" w:hAnsi="Gill Sans" w:cs="Gill Sans"/>
                <w:sz w:val="20"/>
                <w:szCs w:val="20"/>
              </w:rPr>
            </w:pPr>
            <w:r>
              <w:rPr>
                <w:rFonts w:ascii="Gill Sans" w:eastAsia="Gill Sans" w:hAnsi="Gill Sans" w:cs="Gill Sans"/>
                <w:sz w:val="20"/>
                <w:szCs w:val="20"/>
              </w:rPr>
              <w:t>Discurso (PPT)</w:t>
            </w:r>
          </w:p>
          <w:p w:rsidR="00E87553" w:rsidRDefault="00E87553">
            <w:pPr>
              <w:widowControl w:val="0"/>
              <w:pBdr>
                <w:top w:val="nil"/>
                <w:left w:val="nil"/>
                <w:bottom w:val="nil"/>
                <w:right w:val="nil"/>
                <w:between w:val="nil"/>
              </w:pBdr>
              <w:spacing w:line="276" w:lineRule="auto"/>
              <w:ind w:right="89"/>
              <w:jc w:val="both"/>
              <w:rPr>
                <w:rFonts w:ascii="Gill Sans" w:eastAsia="Gill Sans" w:hAnsi="Gill Sans" w:cs="Gill Sans"/>
                <w:sz w:val="20"/>
                <w:szCs w:val="20"/>
              </w:rPr>
            </w:pPr>
          </w:p>
        </w:tc>
      </w:tr>
      <w:tr w:rsidR="00E87553">
        <w:trPr>
          <w:trHeight w:val="264"/>
        </w:trPr>
        <w:tc>
          <w:tcPr>
            <w:tcW w:w="2604" w:type="dxa"/>
            <w:shd w:val="clear" w:color="auto" w:fill="FFFFFF"/>
            <w:tcMar>
              <w:top w:w="11" w:type="dxa"/>
              <w:left w:w="11" w:type="dxa"/>
              <w:bottom w:w="0" w:type="dxa"/>
              <w:right w:w="11" w:type="dxa"/>
            </w:tcMar>
            <w:vAlign w:val="center"/>
          </w:tcPr>
          <w:p w:rsidR="00E87553" w:rsidRDefault="00E87553">
            <w:pPr>
              <w:spacing w:line="276" w:lineRule="auto"/>
              <w:jc w:val="center"/>
              <w:rPr>
                <w:rFonts w:ascii="Gill Sans" w:eastAsia="Gill Sans" w:hAnsi="Gill Sans" w:cs="Gill Sans"/>
                <w:b/>
                <w:sz w:val="20"/>
                <w:szCs w:val="20"/>
              </w:rPr>
            </w:pP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UNIDAD 03: </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Estudio y desarrollo de detalles constructivos, entendimiento de su funcionamiento dentro de la resolución del proyecto. Se adapta el proyecto a las técnicas escogidas apoyándose en la pertinencia de las elecciones.</w:t>
            </w:r>
          </w:p>
          <w:p w:rsidR="00E87553" w:rsidRDefault="00E87553">
            <w:pPr>
              <w:spacing w:line="276" w:lineRule="auto"/>
              <w:jc w:val="center"/>
              <w:rPr>
                <w:rFonts w:ascii="Gill Sans" w:eastAsia="Gill Sans" w:hAnsi="Gill Sans" w:cs="Gill Sans"/>
                <w:b/>
                <w:sz w:val="20"/>
                <w:szCs w:val="20"/>
              </w:rPr>
            </w:pPr>
          </w:p>
          <w:p w:rsidR="00E87553" w:rsidRDefault="00E87553">
            <w:pPr>
              <w:spacing w:line="276" w:lineRule="auto"/>
              <w:rPr>
                <w:rFonts w:ascii="Gill Sans" w:eastAsia="Gill Sans" w:hAnsi="Gill Sans" w:cs="Gill Sans"/>
                <w:sz w:val="20"/>
                <w:szCs w:val="20"/>
              </w:rPr>
            </w:pPr>
          </w:p>
        </w:tc>
        <w:tc>
          <w:tcPr>
            <w:tcW w:w="2154" w:type="dxa"/>
            <w:shd w:val="clear" w:color="auto" w:fill="FFFFFF"/>
            <w:tcMar>
              <w:top w:w="11" w:type="dxa"/>
              <w:left w:w="11" w:type="dxa"/>
              <w:bottom w:w="0" w:type="dxa"/>
              <w:right w:w="11" w:type="dxa"/>
            </w:tcMar>
            <w:vAlign w:val="center"/>
          </w:tcPr>
          <w:p w:rsidR="00E87553" w:rsidRDefault="00E87553">
            <w:pPr>
              <w:spacing w:line="276" w:lineRule="auto"/>
              <w:jc w:val="center"/>
              <w:rPr>
                <w:rFonts w:ascii="Gill Sans" w:eastAsia="Gill Sans" w:hAnsi="Gill Sans" w:cs="Gill Sans"/>
                <w:b/>
                <w:sz w:val="20"/>
                <w:szCs w:val="20"/>
              </w:rPr>
            </w:pP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DESARROLLO DE DETALLES </w:t>
            </w:r>
          </w:p>
          <w:p w:rsidR="00E87553" w:rsidRDefault="00E87553">
            <w:pPr>
              <w:spacing w:line="276" w:lineRule="auto"/>
              <w:jc w:val="center"/>
              <w:rPr>
                <w:rFonts w:ascii="Gill Sans" w:eastAsia="Gill Sans" w:hAnsi="Gill Sans" w:cs="Gill Sans"/>
                <w:b/>
                <w:sz w:val="20"/>
                <w:szCs w:val="20"/>
              </w:rPr>
            </w:pPr>
          </w:p>
          <w:p w:rsidR="00E87553" w:rsidRDefault="00E87553">
            <w:pPr>
              <w:spacing w:line="276" w:lineRule="auto"/>
              <w:jc w:val="center"/>
              <w:rPr>
                <w:rFonts w:ascii="Gill Sans" w:eastAsia="Gill Sans" w:hAnsi="Gill Sans" w:cs="Gill Sans"/>
                <w:b/>
                <w:sz w:val="20"/>
                <w:szCs w:val="20"/>
              </w:rPr>
            </w:pP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(SEMANAS 11</w:t>
            </w:r>
            <w:r>
              <w:rPr>
                <w:rFonts w:ascii="Gill Sans" w:eastAsia="Gill Sans" w:hAnsi="Gill Sans" w:cs="Gill Sans"/>
                <w:b/>
                <w:sz w:val="20"/>
                <w:szCs w:val="20"/>
              </w:rPr>
              <w:t>, 12 y 13)</w:t>
            </w:r>
          </w:p>
          <w:p w:rsidR="00E87553" w:rsidRDefault="00E87553">
            <w:pPr>
              <w:spacing w:line="276" w:lineRule="auto"/>
              <w:jc w:val="center"/>
              <w:rPr>
                <w:rFonts w:ascii="Gill Sans" w:eastAsia="Gill Sans" w:hAnsi="Gill Sans" w:cs="Gill Sans"/>
                <w:b/>
                <w:sz w:val="20"/>
                <w:szCs w:val="20"/>
              </w:rPr>
            </w:pPr>
          </w:p>
          <w:p w:rsidR="00E87553" w:rsidRDefault="00405089">
            <w:pPr>
              <w:spacing w:line="276" w:lineRule="auto"/>
              <w:jc w:val="center"/>
              <w:rPr>
                <w:rFonts w:ascii="Gill Sans" w:eastAsia="Gill Sans" w:hAnsi="Gill Sans" w:cs="Gill Sans"/>
                <w:sz w:val="20"/>
                <w:szCs w:val="20"/>
              </w:rPr>
            </w:pPr>
            <w:r>
              <w:rPr>
                <w:rFonts w:ascii="Gill Sans" w:eastAsia="Gill Sans" w:hAnsi="Gill Sans" w:cs="Gill Sans"/>
                <w:b/>
                <w:sz w:val="20"/>
                <w:szCs w:val="20"/>
              </w:rPr>
              <w:t>Entrega 3</w:t>
            </w:r>
          </w:p>
          <w:p w:rsidR="00E87553" w:rsidRDefault="00E87553">
            <w:pPr>
              <w:spacing w:line="276" w:lineRule="auto"/>
              <w:rPr>
                <w:rFonts w:ascii="Gill Sans" w:eastAsia="Gill Sans" w:hAnsi="Gill Sans" w:cs="Gill Sans"/>
                <w:sz w:val="20"/>
                <w:szCs w:val="20"/>
              </w:rPr>
            </w:pPr>
          </w:p>
          <w:p w:rsidR="00E87553" w:rsidRDefault="00E87553">
            <w:pPr>
              <w:spacing w:line="276" w:lineRule="auto"/>
              <w:rPr>
                <w:rFonts w:ascii="Gill Sans" w:eastAsia="Gill Sans" w:hAnsi="Gill Sans" w:cs="Gill Sans"/>
                <w:sz w:val="20"/>
                <w:szCs w:val="20"/>
              </w:rPr>
            </w:pPr>
          </w:p>
        </w:tc>
        <w:tc>
          <w:tcPr>
            <w:tcW w:w="1452" w:type="dxa"/>
            <w:shd w:val="clear" w:color="auto" w:fill="FFFFFF"/>
            <w:tcMar>
              <w:top w:w="11" w:type="dxa"/>
              <w:left w:w="11" w:type="dxa"/>
              <w:bottom w:w="0" w:type="dxa"/>
              <w:right w:w="11" w:type="dxa"/>
            </w:tcMar>
            <w:vAlign w:val="center"/>
          </w:tcPr>
          <w:p w:rsidR="00E87553" w:rsidRDefault="00405089">
            <w:pPr>
              <w:spacing w:line="276" w:lineRule="auto"/>
              <w:jc w:val="center"/>
              <w:rPr>
                <w:rFonts w:ascii="Gill Sans" w:eastAsia="Gill Sans" w:hAnsi="Gill Sans" w:cs="Gill Sans"/>
                <w:color w:val="000000"/>
                <w:sz w:val="20"/>
                <w:szCs w:val="20"/>
              </w:rPr>
            </w:pPr>
            <w:r>
              <w:rPr>
                <w:rFonts w:ascii="Gill Sans" w:eastAsia="Gill Sans" w:hAnsi="Gill Sans" w:cs="Gill Sans"/>
                <w:color w:val="000000"/>
                <w:sz w:val="20"/>
                <w:szCs w:val="20"/>
              </w:rPr>
              <w:t>20%</w:t>
            </w:r>
          </w:p>
        </w:tc>
        <w:tc>
          <w:tcPr>
            <w:tcW w:w="3354" w:type="dxa"/>
            <w:shd w:val="clear" w:color="auto" w:fill="FFFFFF"/>
            <w:tcMar>
              <w:top w:w="11" w:type="dxa"/>
              <w:left w:w="11" w:type="dxa"/>
              <w:bottom w:w="0" w:type="dxa"/>
              <w:right w:w="11" w:type="dxa"/>
            </w:tcMar>
            <w:vAlign w:val="center"/>
          </w:tcPr>
          <w:p w:rsidR="00E87553" w:rsidRDefault="00405089">
            <w:pPr>
              <w:pBdr>
                <w:top w:val="nil"/>
                <w:left w:val="nil"/>
                <w:bottom w:val="nil"/>
                <w:right w:val="nil"/>
                <w:between w:val="nil"/>
              </w:pBdr>
              <w:spacing w:line="276" w:lineRule="auto"/>
              <w:rPr>
                <w:rFonts w:ascii="Gill Sans" w:eastAsia="Gill Sans" w:hAnsi="Gill Sans" w:cs="Gill Sans"/>
                <w:sz w:val="20"/>
                <w:szCs w:val="20"/>
              </w:rPr>
            </w:pPr>
            <w:r>
              <w:rPr>
                <w:rFonts w:ascii="Gill Sans" w:eastAsia="Gill Sans" w:hAnsi="Gill Sans" w:cs="Gill Sans"/>
                <w:sz w:val="20"/>
                <w:szCs w:val="20"/>
              </w:rPr>
              <w:t>Láminas resultado del trabajo en conjunto con seminario.</w:t>
            </w:r>
          </w:p>
          <w:p w:rsidR="00E87553" w:rsidRDefault="00405089">
            <w:pPr>
              <w:pBdr>
                <w:top w:val="nil"/>
                <w:left w:val="nil"/>
                <w:bottom w:val="nil"/>
                <w:right w:val="nil"/>
                <w:between w:val="nil"/>
              </w:pBdr>
              <w:spacing w:line="276" w:lineRule="auto"/>
              <w:rPr>
                <w:rFonts w:ascii="Gill Sans" w:eastAsia="Gill Sans" w:hAnsi="Gill Sans" w:cs="Gill Sans"/>
                <w:sz w:val="20"/>
                <w:szCs w:val="20"/>
              </w:rPr>
            </w:pPr>
            <w:r>
              <w:rPr>
                <w:rFonts w:ascii="Gill Sans" w:eastAsia="Gill Sans" w:hAnsi="Gill Sans" w:cs="Gill Sans"/>
                <w:sz w:val="20"/>
                <w:szCs w:val="20"/>
              </w:rPr>
              <w:t xml:space="preserve">Propuesta constructiva y estructural (incluye Sección constructiva: planta, corte, elevación 1:20) </w:t>
            </w:r>
          </w:p>
          <w:p w:rsidR="00E87553" w:rsidRDefault="00405089">
            <w:pPr>
              <w:pBdr>
                <w:top w:val="nil"/>
                <w:left w:val="nil"/>
                <w:bottom w:val="nil"/>
                <w:right w:val="nil"/>
                <w:between w:val="nil"/>
              </w:pBdr>
              <w:spacing w:line="276" w:lineRule="auto"/>
              <w:rPr>
                <w:rFonts w:ascii="Gill Sans" w:eastAsia="Gill Sans" w:hAnsi="Gill Sans" w:cs="Gill Sans"/>
                <w:color w:val="000000"/>
                <w:sz w:val="20"/>
                <w:szCs w:val="20"/>
              </w:rPr>
            </w:pPr>
            <w:r>
              <w:rPr>
                <w:rFonts w:ascii="Gill Sans" w:eastAsia="Gill Sans" w:hAnsi="Gill Sans" w:cs="Gill Sans"/>
                <w:sz w:val="20"/>
                <w:szCs w:val="20"/>
              </w:rPr>
              <w:t xml:space="preserve">Propuesta bioclimática (incluye Corte/s bioclimático/s, esquemas, </w:t>
            </w:r>
            <w:proofErr w:type="spellStart"/>
            <w:r>
              <w:rPr>
                <w:rFonts w:ascii="Gill Sans" w:eastAsia="Gill Sans" w:hAnsi="Gill Sans" w:cs="Gill Sans"/>
                <w:sz w:val="20"/>
                <w:szCs w:val="20"/>
              </w:rPr>
              <w:t>etc</w:t>
            </w:r>
            <w:proofErr w:type="spellEnd"/>
            <w:r>
              <w:rPr>
                <w:rFonts w:ascii="Gill Sans" w:eastAsia="Gill Sans" w:hAnsi="Gill Sans" w:cs="Gill Sans"/>
                <w:sz w:val="20"/>
                <w:szCs w:val="20"/>
              </w:rPr>
              <w:t>)</w:t>
            </w:r>
          </w:p>
        </w:tc>
      </w:tr>
      <w:tr w:rsidR="00E87553">
        <w:trPr>
          <w:trHeight w:val="2760"/>
        </w:trPr>
        <w:tc>
          <w:tcPr>
            <w:tcW w:w="2604" w:type="dxa"/>
            <w:shd w:val="clear" w:color="auto" w:fill="FFFFFF"/>
            <w:tcMar>
              <w:top w:w="11" w:type="dxa"/>
              <w:left w:w="11" w:type="dxa"/>
              <w:bottom w:w="0" w:type="dxa"/>
              <w:right w:w="11" w:type="dxa"/>
            </w:tcMar>
            <w:vAlign w:val="center"/>
          </w:tcPr>
          <w:p w:rsidR="00E87553" w:rsidRDefault="00E87553">
            <w:pPr>
              <w:spacing w:line="276" w:lineRule="auto"/>
              <w:jc w:val="center"/>
              <w:rPr>
                <w:rFonts w:ascii="Gill Sans" w:eastAsia="Gill Sans" w:hAnsi="Gill Sans" w:cs="Gill Sans"/>
                <w:b/>
                <w:sz w:val="20"/>
                <w:szCs w:val="20"/>
              </w:rPr>
            </w:pP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UNIDAD 04:</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Elaboración y revisión de síntesis del proyecto para la preparación de la entrega final.</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Validación de plantas, cortes y elevaciones, así como de sistemas y detalles constructivos y bioclimáticos.</w:t>
            </w:r>
          </w:p>
        </w:tc>
        <w:tc>
          <w:tcPr>
            <w:tcW w:w="2154" w:type="dxa"/>
            <w:shd w:val="clear" w:color="auto" w:fill="FFFFFF"/>
            <w:tcMar>
              <w:top w:w="11" w:type="dxa"/>
              <w:left w:w="11" w:type="dxa"/>
              <w:bottom w:w="0" w:type="dxa"/>
              <w:right w:w="11" w:type="dxa"/>
            </w:tcMar>
            <w:vAlign w:val="center"/>
          </w:tcPr>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SÍNTESIS DE RESULTADOS</w:t>
            </w:r>
          </w:p>
          <w:p w:rsidR="00E87553" w:rsidRDefault="00E87553">
            <w:pPr>
              <w:spacing w:line="276" w:lineRule="auto"/>
              <w:jc w:val="center"/>
              <w:rPr>
                <w:rFonts w:ascii="Gill Sans" w:eastAsia="Gill Sans" w:hAnsi="Gill Sans" w:cs="Gill Sans"/>
                <w:b/>
                <w:sz w:val="20"/>
                <w:szCs w:val="20"/>
              </w:rPr>
            </w:pP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(SEMANAS 14, 15,16)</w:t>
            </w: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En</w:t>
            </w:r>
            <w:r>
              <w:rPr>
                <w:rFonts w:ascii="Gill Sans" w:eastAsia="Gill Sans" w:hAnsi="Gill Sans" w:cs="Gill Sans"/>
                <w:b/>
                <w:sz w:val="20"/>
                <w:szCs w:val="20"/>
              </w:rPr>
              <w:t>trega 4</w:t>
            </w:r>
          </w:p>
          <w:p w:rsidR="00E87553" w:rsidRDefault="00E87553">
            <w:pPr>
              <w:spacing w:line="276" w:lineRule="auto"/>
              <w:jc w:val="center"/>
              <w:rPr>
                <w:rFonts w:ascii="Gill Sans" w:eastAsia="Gill Sans" w:hAnsi="Gill Sans" w:cs="Gill Sans"/>
                <w:sz w:val="20"/>
                <w:szCs w:val="20"/>
              </w:rPr>
            </w:pPr>
          </w:p>
          <w:p w:rsidR="00E87553" w:rsidRDefault="00E87553">
            <w:pPr>
              <w:spacing w:line="276" w:lineRule="auto"/>
              <w:rPr>
                <w:rFonts w:ascii="Gill Sans" w:eastAsia="Gill Sans" w:hAnsi="Gill Sans" w:cs="Gill Sans"/>
                <w:sz w:val="20"/>
                <w:szCs w:val="20"/>
              </w:rPr>
            </w:pPr>
          </w:p>
          <w:p w:rsidR="00E87553" w:rsidRDefault="00405089">
            <w:pPr>
              <w:spacing w:line="276" w:lineRule="auto"/>
              <w:jc w:val="center"/>
              <w:rPr>
                <w:rFonts w:ascii="Gill Sans" w:eastAsia="Gill Sans" w:hAnsi="Gill Sans" w:cs="Gill Sans"/>
                <w:sz w:val="20"/>
                <w:szCs w:val="20"/>
              </w:rPr>
            </w:pPr>
            <w:r>
              <w:rPr>
                <w:rFonts w:ascii="Gill Sans" w:eastAsia="Gill Sans" w:hAnsi="Gill Sans" w:cs="Gill Sans"/>
                <w:sz w:val="20"/>
                <w:szCs w:val="20"/>
              </w:rPr>
              <w:t>Semana 17</w:t>
            </w:r>
          </w:p>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ENTREGA FINAL</w:t>
            </w:r>
          </w:p>
        </w:tc>
        <w:tc>
          <w:tcPr>
            <w:tcW w:w="1452" w:type="dxa"/>
            <w:shd w:val="clear" w:color="auto" w:fill="FFFFFF"/>
            <w:tcMar>
              <w:top w:w="11" w:type="dxa"/>
              <w:left w:w="11" w:type="dxa"/>
              <w:bottom w:w="0" w:type="dxa"/>
              <w:right w:w="11" w:type="dxa"/>
            </w:tcMar>
            <w:vAlign w:val="center"/>
          </w:tcPr>
          <w:p w:rsidR="00E87553" w:rsidRDefault="00E87553">
            <w:pPr>
              <w:spacing w:line="276" w:lineRule="auto"/>
              <w:jc w:val="center"/>
              <w:rPr>
                <w:rFonts w:ascii="Gill Sans" w:eastAsia="Gill Sans" w:hAnsi="Gill Sans" w:cs="Gill Sans"/>
                <w:sz w:val="20"/>
                <w:szCs w:val="20"/>
              </w:rPr>
            </w:pPr>
          </w:p>
          <w:p w:rsidR="00E87553" w:rsidRDefault="00E87553">
            <w:pPr>
              <w:spacing w:line="276" w:lineRule="auto"/>
              <w:jc w:val="center"/>
              <w:rPr>
                <w:rFonts w:ascii="Gill Sans" w:eastAsia="Gill Sans" w:hAnsi="Gill Sans" w:cs="Gill Sans"/>
                <w:sz w:val="20"/>
                <w:szCs w:val="20"/>
              </w:rPr>
            </w:pPr>
          </w:p>
          <w:p w:rsidR="00E87553" w:rsidRDefault="00405089">
            <w:pPr>
              <w:spacing w:line="276" w:lineRule="auto"/>
              <w:jc w:val="center"/>
              <w:rPr>
                <w:rFonts w:ascii="Gill Sans" w:eastAsia="Gill Sans" w:hAnsi="Gill Sans" w:cs="Gill Sans"/>
                <w:sz w:val="20"/>
                <w:szCs w:val="20"/>
              </w:rPr>
            </w:pPr>
            <w:r>
              <w:rPr>
                <w:rFonts w:ascii="Gill Sans" w:eastAsia="Gill Sans" w:hAnsi="Gill Sans" w:cs="Gill Sans"/>
                <w:sz w:val="20"/>
                <w:szCs w:val="20"/>
              </w:rPr>
              <w:t>20%</w:t>
            </w:r>
          </w:p>
          <w:p w:rsidR="00E87553" w:rsidRDefault="00E87553">
            <w:pPr>
              <w:spacing w:line="276" w:lineRule="auto"/>
              <w:jc w:val="center"/>
              <w:rPr>
                <w:rFonts w:ascii="Gill Sans" w:eastAsia="Gill Sans" w:hAnsi="Gill Sans" w:cs="Gill Sans"/>
                <w:sz w:val="20"/>
                <w:szCs w:val="20"/>
              </w:rPr>
            </w:pPr>
          </w:p>
          <w:p w:rsidR="00E87553" w:rsidRDefault="00E87553">
            <w:pPr>
              <w:spacing w:line="276" w:lineRule="auto"/>
              <w:jc w:val="center"/>
              <w:rPr>
                <w:rFonts w:ascii="Gill Sans" w:eastAsia="Gill Sans" w:hAnsi="Gill Sans" w:cs="Gill Sans"/>
                <w:sz w:val="20"/>
                <w:szCs w:val="20"/>
              </w:rPr>
            </w:pPr>
          </w:p>
          <w:p w:rsidR="00E87553" w:rsidRDefault="00E87553">
            <w:pPr>
              <w:spacing w:line="276" w:lineRule="auto"/>
              <w:jc w:val="center"/>
              <w:rPr>
                <w:rFonts w:ascii="Gill Sans" w:eastAsia="Gill Sans" w:hAnsi="Gill Sans" w:cs="Gill Sans"/>
                <w:sz w:val="20"/>
                <w:szCs w:val="20"/>
              </w:rPr>
            </w:pPr>
          </w:p>
          <w:p w:rsidR="00E87553" w:rsidRDefault="00E87553">
            <w:pPr>
              <w:spacing w:line="276" w:lineRule="auto"/>
              <w:jc w:val="center"/>
              <w:rPr>
                <w:rFonts w:ascii="Gill Sans" w:eastAsia="Gill Sans" w:hAnsi="Gill Sans" w:cs="Gill Sans"/>
                <w:sz w:val="20"/>
                <w:szCs w:val="20"/>
              </w:rPr>
            </w:pPr>
          </w:p>
          <w:p w:rsidR="00E87553" w:rsidRDefault="00405089">
            <w:pPr>
              <w:spacing w:line="276" w:lineRule="auto"/>
              <w:jc w:val="center"/>
              <w:rPr>
                <w:rFonts w:ascii="Gill Sans" w:eastAsia="Gill Sans" w:hAnsi="Gill Sans" w:cs="Gill Sans"/>
                <w:sz w:val="20"/>
                <w:szCs w:val="20"/>
              </w:rPr>
            </w:pPr>
            <w:r>
              <w:rPr>
                <w:rFonts w:ascii="Gill Sans" w:eastAsia="Gill Sans" w:hAnsi="Gill Sans" w:cs="Gill Sans"/>
                <w:sz w:val="20"/>
                <w:szCs w:val="20"/>
              </w:rPr>
              <w:t>20%</w:t>
            </w:r>
          </w:p>
          <w:p w:rsidR="00E87553" w:rsidRDefault="00E87553">
            <w:pPr>
              <w:spacing w:line="276" w:lineRule="auto"/>
              <w:jc w:val="center"/>
              <w:rPr>
                <w:rFonts w:ascii="Gill Sans" w:eastAsia="Gill Sans" w:hAnsi="Gill Sans" w:cs="Gill Sans"/>
                <w:sz w:val="20"/>
                <w:szCs w:val="20"/>
              </w:rPr>
            </w:pPr>
          </w:p>
          <w:p w:rsidR="00E87553" w:rsidRDefault="00E87553">
            <w:pPr>
              <w:spacing w:line="276" w:lineRule="auto"/>
              <w:jc w:val="center"/>
              <w:rPr>
                <w:rFonts w:ascii="Gill Sans" w:eastAsia="Gill Sans" w:hAnsi="Gill Sans" w:cs="Gill Sans"/>
                <w:sz w:val="20"/>
                <w:szCs w:val="20"/>
              </w:rPr>
            </w:pPr>
          </w:p>
          <w:p w:rsidR="00E87553" w:rsidRDefault="00E87553">
            <w:pPr>
              <w:spacing w:line="276" w:lineRule="auto"/>
              <w:jc w:val="center"/>
              <w:rPr>
                <w:rFonts w:ascii="Gill Sans" w:eastAsia="Gill Sans" w:hAnsi="Gill Sans" w:cs="Gill Sans"/>
                <w:sz w:val="20"/>
                <w:szCs w:val="20"/>
              </w:rPr>
            </w:pPr>
          </w:p>
        </w:tc>
        <w:tc>
          <w:tcPr>
            <w:tcW w:w="3354" w:type="dxa"/>
            <w:shd w:val="clear" w:color="auto" w:fill="FFFFFF"/>
            <w:tcMar>
              <w:top w:w="11" w:type="dxa"/>
              <w:left w:w="11" w:type="dxa"/>
              <w:bottom w:w="0" w:type="dxa"/>
              <w:right w:w="11" w:type="dxa"/>
            </w:tcMar>
            <w:vAlign w:val="center"/>
          </w:tcPr>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Representación del proyecto con plantas, cortes, elevaciones generales, Desarrollo de porción especifica del proyecto, escala 1/50</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3D constructivos y bioclimáticos</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Ambientaciones</w:t>
            </w:r>
          </w:p>
          <w:p w:rsidR="00E87553" w:rsidRDefault="00405089">
            <w:pPr>
              <w:spacing w:line="276" w:lineRule="auto"/>
              <w:rPr>
                <w:rFonts w:ascii="Gill Sans" w:eastAsia="Gill Sans" w:hAnsi="Gill Sans" w:cs="Gill Sans"/>
                <w:sz w:val="20"/>
                <w:szCs w:val="20"/>
              </w:rPr>
            </w:pPr>
            <w:r>
              <w:rPr>
                <w:rFonts w:ascii="Gill Sans" w:eastAsia="Gill Sans" w:hAnsi="Gill Sans" w:cs="Gill Sans"/>
                <w:sz w:val="20"/>
                <w:szCs w:val="20"/>
              </w:rPr>
              <w:t>Trabajo de maquetas y prototipos</w:t>
            </w:r>
          </w:p>
          <w:p w:rsidR="00E87553" w:rsidRDefault="00E87553">
            <w:pPr>
              <w:widowControl w:val="0"/>
              <w:pBdr>
                <w:top w:val="nil"/>
                <w:left w:val="nil"/>
                <w:bottom w:val="nil"/>
                <w:right w:val="nil"/>
                <w:between w:val="nil"/>
              </w:pBdr>
              <w:spacing w:line="276" w:lineRule="auto"/>
              <w:ind w:right="89"/>
              <w:rPr>
                <w:rFonts w:ascii="Gill Sans" w:eastAsia="Gill Sans" w:hAnsi="Gill Sans" w:cs="Gill Sans"/>
                <w:sz w:val="20"/>
                <w:szCs w:val="20"/>
              </w:rPr>
            </w:pPr>
          </w:p>
        </w:tc>
      </w:tr>
    </w:tbl>
    <w:p w:rsidR="00E87553" w:rsidRDefault="00405089">
      <w:pPr>
        <w:numPr>
          <w:ilvl w:val="0"/>
          <w:numId w:val="5"/>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METODOLOGÍA</w:t>
      </w:r>
    </w:p>
    <w:p w:rsidR="00E87553" w:rsidRDefault="00E87553">
      <w:pPr>
        <w:pBdr>
          <w:top w:val="nil"/>
          <w:left w:val="nil"/>
          <w:bottom w:val="nil"/>
          <w:right w:val="nil"/>
          <w:between w:val="nil"/>
        </w:pBdr>
        <w:ind w:left="142"/>
        <w:jc w:val="both"/>
        <w:rPr>
          <w:rFonts w:ascii="Gill Sans" w:eastAsia="Gill Sans" w:hAnsi="Gill Sans" w:cs="Gill Sans"/>
          <w:b/>
          <w:color w:val="000000"/>
          <w:sz w:val="22"/>
          <w:szCs w:val="22"/>
        </w:rPr>
      </w:pPr>
    </w:p>
    <w:p w:rsidR="00E87553" w:rsidRDefault="00405089">
      <w:pPr>
        <w:numPr>
          <w:ilvl w:val="0"/>
          <w:numId w:val="3"/>
        </w:numPr>
        <w:pBdr>
          <w:top w:val="nil"/>
          <w:left w:val="nil"/>
          <w:bottom w:val="nil"/>
          <w:right w:val="nil"/>
          <w:between w:val="nil"/>
        </w:pBdr>
        <w:spacing w:line="276" w:lineRule="auto"/>
        <w:jc w:val="both"/>
        <w:rPr>
          <w:color w:val="000000"/>
          <w:sz w:val="20"/>
          <w:szCs w:val="20"/>
        </w:rPr>
      </w:pPr>
      <w:r>
        <w:rPr>
          <w:rFonts w:ascii="Gill Sans" w:eastAsia="Gill Sans" w:hAnsi="Gill Sans" w:cs="Gill Sans"/>
          <w:color w:val="000000"/>
          <w:sz w:val="20"/>
          <w:szCs w:val="20"/>
        </w:rPr>
        <w:t xml:space="preserve">Las clases son </w:t>
      </w:r>
      <w:proofErr w:type="gramStart"/>
      <w:r>
        <w:rPr>
          <w:rFonts w:ascii="Gill Sans" w:eastAsia="Gill Sans" w:hAnsi="Gill Sans" w:cs="Gill Sans"/>
          <w:b/>
          <w:color w:val="000000"/>
          <w:sz w:val="20"/>
          <w:szCs w:val="20"/>
        </w:rPr>
        <w:t>teórico</w:t>
      </w:r>
      <w:proofErr w:type="gramEnd"/>
      <w:r>
        <w:rPr>
          <w:rFonts w:ascii="Gill Sans" w:eastAsia="Gill Sans" w:hAnsi="Gill Sans" w:cs="Gill Sans"/>
          <w:b/>
          <w:color w:val="000000"/>
          <w:sz w:val="20"/>
          <w:szCs w:val="20"/>
        </w:rPr>
        <w:t xml:space="preserve"> / prácticas:</w:t>
      </w:r>
      <w:r>
        <w:rPr>
          <w:rFonts w:ascii="Gill Sans" w:eastAsia="Gill Sans" w:hAnsi="Gill Sans" w:cs="Gill Sans"/>
          <w:color w:val="000000"/>
          <w:sz w:val="20"/>
          <w:szCs w:val="20"/>
        </w:rPr>
        <w:t xml:space="preserve"> habrá momentos de desarrollo de temas específicos propuestos por estudiantes y por la cátedra y sesiones de trabajo práctico para quienes elijan presentar prototipos constructivos.</w:t>
      </w:r>
    </w:p>
    <w:p w:rsidR="00E87553" w:rsidRDefault="00405089">
      <w:pPr>
        <w:numPr>
          <w:ilvl w:val="0"/>
          <w:numId w:val="3"/>
        </w:numPr>
        <w:pBdr>
          <w:top w:val="nil"/>
          <w:left w:val="nil"/>
          <w:bottom w:val="nil"/>
          <w:right w:val="nil"/>
          <w:between w:val="nil"/>
        </w:pBdr>
        <w:spacing w:line="276" w:lineRule="auto"/>
        <w:jc w:val="both"/>
        <w:rPr>
          <w:color w:val="000000"/>
          <w:sz w:val="20"/>
          <w:szCs w:val="20"/>
        </w:rPr>
      </w:pPr>
      <w:r>
        <w:rPr>
          <w:rFonts w:ascii="Gill Sans" w:eastAsia="Gill Sans" w:hAnsi="Gill Sans" w:cs="Gill Sans"/>
          <w:color w:val="000000"/>
          <w:sz w:val="20"/>
          <w:szCs w:val="20"/>
        </w:rPr>
        <w:t>Con el apoyo de los profesores de Seminario PFC, se priorizará las crítica</w:t>
      </w:r>
      <w:r>
        <w:rPr>
          <w:rFonts w:ascii="Gill Sans" w:eastAsia="Gill Sans" w:hAnsi="Gill Sans" w:cs="Gill Sans"/>
          <w:color w:val="000000"/>
          <w:sz w:val="20"/>
          <w:szCs w:val="20"/>
        </w:rPr>
        <w:t xml:space="preserve">s en pequeños grupos de trabajo con espacio para indicaciones individuales exigiendo mayor autonomía al estudiante para la aplicación de las consignas. </w:t>
      </w:r>
    </w:p>
    <w:p w:rsidR="00E87553" w:rsidRDefault="00E87553">
      <w:pPr>
        <w:pBdr>
          <w:top w:val="nil"/>
          <w:left w:val="nil"/>
          <w:bottom w:val="nil"/>
          <w:right w:val="nil"/>
          <w:between w:val="nil"/>
        </w:pBdr>
        <w:ind w:left="720"/>
        <w:jc w:val="both"/>
        <w:rPr>
          <w:rFonts w:ascii="Gill Sans" w:eastAsia="Gill Sans" w:hAnsi="Gill Sans" w:cs="Gill Sans"/>
          <w:color w:val="000000"/>
          <w:sz w:val="20"/>
          <w:szCs w:val="20"/>
        </w:rPr>
      </w:pPr>
    </w:p>
    <w:p w:rsidR="00E87553" w:rsidRDefault="00405089">
      <w:pPr>
        <w:numPr>
          <w:ilvl w:val="0"/>
          <w:numId w:val="3"/>
        </w:numPr>
        <w:pBdr>
          <w:top w:val="nil"/>
          <w:left w:val="nil"/>
          <w:bottom w:val="nil"/>
          <w:right w:val="nil"/>
          <w:between w:val="nil"/>
        </w:pBdr>
        <w:jc w:val="both"/>
        <w:rPr>
          <w:color w:val="000000"/>
          <w:sz w:val="20"/>
          <w:szCs w:val="20"/>
        </w:rPr>
      </w:pPr>
      <w:r>
        <w:rPr>
          <w:rFonts w:ascii="Gill Sans" w:eastAsia="Gill Sans" w:hAnsi="Gill Sans" w:cs="Gill Sans"/>
          <w:b/>
          <w:color w:val="000000"/>
          <w:sz w:val="20"/>
          <w:szCs w:val="20"/>
        </w:rPr>
        <w:t>Las sesiones de clases son presenciales</w:t>
      </w:r>
      <w:r>
        <w:rPr>
          <w:rFonts w:ascii="Gill Sans" w:eastAsia="Gill Sans" w:hAnsi="Gill Sans" w:cs="Gill Sans"/>
          <w:color w:val="000000"/>
          <w:sz w:val="20"/>
          <w:szCs w:val="20"/>
        </w:rPr>
        <w:t>: Se aprovechará estas sesiones para realizar diferentes dinámi</w:t>
      </w:r>
      <w:r>
        <w:rPr>
          <w:rFonts w:ascii="Gill Sans" w:eastAsia="Gill Sans" w:hAnsi="Gill Sans" w:cs="Gill Sans"/>
          <w:color w:val="000000"/>
          <w:sz w:val="20"/>
          <w:szCs w:val="20"/>
        </w:rPr>
        <w:t>cas de intercambio entre estudiantes con los profesores. Además, serán sesiones de trabajos prácticos, incluyendo la construcción de maquetas y prototipos, así como el desarrollo de ejercicios de diseño que reforzarán el desarrollo del proyecto personal.</w:t>
      </w:r>
    </w:p>
    <w:p w:rsidR="00E87553" w:rsidRDefault="00E87553">
      <w:pPr>
        <w:pBdr>
          <w:top w:val="nil"/>
          <w:left w:val="nil"/>
          <w:bottom w:val="nil"/>
          <w:right w:val="nil"/>
          <w:between w:val="nil"/>
        </w:pBdr>
        <w:ind w:left="720"/>
        <w:jc w:val="both"/>
        <w:rPr>
          <w:rFonts w:ascii="Gill Sans" w:eastAsia="Gill Sans" w:hAnsi="Gill Sans" w:cs="Gill Sans"/>
          <w:color w:val="000000"/>
          <w:sz w:val="20"/>
          <w:szCs w:val="20"/>
        </w:rPr>
      </w:pPr>
    </w:p>
    <w:p w:rsidR="00E87553" w:rsidRDefault="00405089">
      <w:pPr>
        <w:numPr>
          <w:ilvl w:val="0"/>
          <w:numId w:val="3"/>
        </w:numPr>
        <w:pBdr>
          <w:top w:val="nil"/>
          <w:left w:val="nil"/>
          <w:bottom w:val="nil"/>
          <w:right w:val="nil"/>
          <w:between w:val="nil"/>
        </w:pBdr>
        <w:jc w:val="both"/>
        <w:rPr>
          <w:color w:val="000000"/>
          <w:u w:val="single"/>
        </w:rPr>
      </w:pPr>
      <w:r>
        <w:rPr>
          <w:rFonts w:ascii="Gill Sans" w:eastAsia="Gill Sans" w:hAnsi="Gill Sans" w:cs="Gill Sans"/>
          <w:b/>
          <w:color w:val="000000"/>
          <w:sz w:val="20"/>
          <w:szCs w:val="20"/>
        </w:rPr>
        <w:t xml:space="preserve">Habrá 4 entregas </w:t>
      </w:r>
      <w:r>
        <w:rPr>
          <w:rFonts w:ascii="Gill Sans" w:eastAsia="Gill Sans" w:hAnsi="Gill Sans" w:cs="Gill Sans"/>
          <w:color w:val="000000"/>
          <w:sz w:val="20"/>
          <w:szCs w:val="20"/>
        </w:rPr>
        <w:t>repartidas durante el ciclo,</w:t>
      </w:r>
      <w:r>
        <w:rPr>
          <w:rFonts w:ascii="Gill Sans" w:eastAsia="Gill Sans" w:hAnsi="Gill Sans" w:cs="Gill Sans"/>
          <w:b/>
          <w:color w:val="000000"/>
          <w:sz w:val="20"/>
          <w:szCs w:val="20"/>
        </w:rPr>
        <w:t xml:space="preserve"> </w:t>
      </w:r>
      <w:r>
        <w:rPr>
          <w:rFonts w:ascii="Gill Sans" w:eastAsia="Gill Sans" w:hAnsi="Gill Sans" w:cs="Gill Sans"/>
          <w:color w:val="000000"/>
          <w:sz w:val="20"/>
          <w:szCs w:val="20"/>
        </w:rPr>
        <w:t xml:space="preserve">más la entrega final. </w:t>
      </w:r>
      <w:r>
        <w:rPr>
          <w:rFonts w:ascii="Gill Sans" w:eastAsia="Gill Sans" w:hAnsi="Gill Sans" w:cs="Gill Sans"/>
          <w:color w:val="000000"/>
          <w:u w:val="single"/>
        </w:rPr>
        <w:t xml:space="preserve">Todas tienen carácter obligatorio y establecen bases para la culminación de la propuesta. </w:t>
      </w:r>
    </w:p>
    <w:p w:rsidR="00E87553" w:rsidRDefault="00E87553">
      <w:pPr>
        <w:pBdr>
          <w:top w:val="nil"/>
          <w:left w:val="nil"/>
          <w:bottom w:val="nil"/>
          <w:right w:val="nil"/>
          <w:between w:val="nil"/>
        </w:pBdr>
        <w:jc w:val="both"/>
        <w:rPr>
          <w:rFonts w:ascii="Gill Sans" w:eastAsia="Gill Sans" w:hAnsi="Gill Sans" w:cs="Gill Sans"/>
          <w:sz w:val="20"/>
          <w:szCs w:val="20"/>
        </w:rPr>
      </w:pPr>
    </w:p>
    <w:p w:rsidR="00E87553" w:rsidRDefault="00405089">
      <w:pPr>
        <w:numPr>
          <w:ilvl w:val="0"/>
          <w:numId w:val="3"/>
        </w:numPr>
        <w:pBdr>
          <w:top w:val="nil"/>
          <w:left w:val="nil"/>
          <w:bottom w:val="nil"/>
          <w:right w:val="nil"/>
          <w:between w:val="nil"/>
        </w:pBdr>
        <w:jc w:val="both"/>
        <w:rPr>
          <w:color w:val="000000"/>
          <w:sz w:val="20"/>
          <w:szCs w:val="20"/>
        </w:rPr>
      </w:pPr>
      <w:r>
        <w:rPr>
          <w:rFonts w:ascii="Gill Sans" w:eastAsia="Gill Sans" w:hAnsi="Gill Sans" w:cs="Gill Sans"/>
          <w:b/>
          <w:color w:val="000000"/>
          <w:sz w:val="20"/>
          <w:szCs w:val="20"/>
        </w:rPr>
        <w:t>El Seminario 2 de PFC</w:t>
      </w:r>
      <w:r>
        <w:rPr>
          <w:rFonts w:ascii="Gill Sans" w:eastAsia="Gill Sans" w:hAnsi="Gill Sans" w:cs="Gill Sans"/>
          <w:color w:val="000000"/>
          <w:sz w:val="20"/>
          <w:szCs w:val="20"/>
        </w:rPr>
        <w:t xml:space="preserve"> reúne profesores de gran nivel académico y profesional que intervienen con charlas temáticas diseñadas para el curso que sirven de base para un entendimiento amplio de las problemáticas locales y la manera de acercarse a ellas e interpretarlas. Las charla</w:t>
      </w:r>
      <w:r>
        <w:rPr>
          <w:rFonts w:ascii="Gill Sans" w:eastAsia="Gill Sans" w:hAnsi="Gill Sans" w:cs="Gill Sans"/>
          <w:color w:val="000000"/>
          <w:sz w:val="20"/>
          <w:szCs w:val="20"/>
        </w:rPr>
        <w:t>s se complementan con trabajos prácticos de aplicación a la investigación. El Seminario debe entenderse como parte del Taller y su asistencia es obligatoria.</w:t>
      </w:r>
    </w:p>
    <w:p w:rsidR="00E87553" w:rsidRDefault="00405089">
      <w:pPr>
        <w:numPr>
          <w:ilvl w:val="0"/>
          <w:numId w:val="3"/>
        </w:numPr>
        <w:pBdr>
          <w:top w:val="nil"/>
          <w:left w:val="nil"/>
          <w:bottom w:val="nil"/>
          <w:right w:val="nil"/>
          <w:between w:val="nil"/>
        </w:pBdr>
        <w:jc w:val="both"/>
        <w:rPr>
          <w:color w:val="000000"/>
          <w:sz w:val="20"/>
          <w:szCs w:val="20"/>
        </w:rPr>
      </w:pPr>
      <w:r>
        <w:rPr>
          <w:rFonts w:ascii="Gill Sans" w:eastAsia="Gill Sans" w:hAnsi="Gill Sans" w:cs="Gill Sans"/>
          <w:color w:val="000000"/>
          <w:sz w:val="20"/>
          <w:szCs w:val="20"/>
        </w:rPr>
        <w:t xml:space="preserve">Los aprendizajes deberán expresarse en las entregas del taller. </w:t>
      </w:r>
    </w:p>
    <w:p w:rsidR="00E87553" w:rsidRDefault="00E87553">
      <w:pPr>
        <w:pBdr>
          <w:top w:val="nil"/>
          <w:left w:val="nil"/>
          <w:bottom w:val="nil"/>
          <w:right w:val="nil"/>
          <w:between w:val="nil"/>
        </w:pBdr>
        <w:ind w:left="720"/>
        <w:jc w:val="both"/>
        <w:rPr>
          <w:rFonts w:ascii="Gill Sans" w:eastAsia="Gill Sans" w:hAnsi="Gill Sans" w:cs="Gill Sans"/>
          <w:color w:val="000000"/>
          <w:sz w:val="20"/>
          <w:szCs w:val="20"/>
        </w:rPr>
      </w:pPr>
    </w:p>
    <w:p w:rsidR="00E87553" w:rsidRDefault="00405089">
      <w:pPr>
        <w:pBdr>
          <w:top w:val="nil"/>
          <w:left w:val="nil"/>
          <w:bottom w:val="nil"/>
          <w:right w:val="nil"/>
          <w:between w:val="nil"/>
        </w:pBdr>
        <w:ind w:left="142"/>
        <w:jc w:val="both"/>
        <w:rPr>
          <w:rFonts w:ascii="Gill Sans" w:eastAsia="Gill Sans" w:hAnsi="Gill Sans" w:cs="Gill Sans"/>
          <w:sz w:val="20"/>
          <w:szCs w:val="20"/>
        </w:rPr>
      </w:pPr>
      <w:r>
        <w:rPr>
          <w:rFonts w:ascii="Gill Sans" w:eastAsia="Gill Sans" w:hAnsi="Gill Sans" w:cs="Gill Sans"/>
          <w:sz w:val="20"/>
          <w:szCs w:val="20"/>
        </w:rPr>
        <w:t>Es importante para los estudiant</w:t>
      </w:r>
      <w:r>
        <w:rPr>
          <w:rFonts w:ascii="Gill Sans" w:eastAsia="Gill Sans" w:hAnsi="Gill Sans" w:cs="Gill Sans"/>
          <w:sz w:val="20"/>
          <w:szCs w:val="20"/>
        </w:rPr>
        <w:t xml:space="preserve">es, durante la fase de trabajo grupal y momentos participativos, poner a prueba y desarrollar ulteriormente sus capacidades blandas: escucha efectiva, empatía, </w:t>
      </w:r>
      <w:proofErr w:type="spellStart"/>
      <w:r>
        <w:rPr>
          <w:rFonts w:ascii="Gill Sans" w:eastAsia="Gill Sans" w:hAnsi="Gill Sans" w:cs="Gill Sans"/>
          <w:sz w:val="20"/>
          <w:szCs w:val="20"/>
        </w:rPr>
        <w:t>problem</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solving</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etc</w:t>
      </w:r>
      <w:proofErr w:type="spellEnd"/>
    </w:p>
    <w:p w:rsidR="00E87553" w:rsidRDefault="00E87553">
      <w:pPr>
        <w:pBdr>
          <w:top w:val="nil"/>
          <w:left w:val="nil"/>
          <w:bottom w:val="nil"/>
          <w:right w:val="nil"/>
          <w:between w:val="nil"/>
        </w:pBdr>
        <w:ind w:left="142"/>
        <w:jc w:val="both"/>
        <w:rPr>
          <w:rFonts w:ascii="Gill Sans" w:eastAsia="Gill Sans" w:hAnsi="Gill Sans" w:cs="Gill Sans"/>
          <w:b/>
          <w:color w:val="000000"/>
          <w:sz w:val="22"/>
          <w:szCs w:val="22"/>
        </w:rPr>
      </w:pPr>
    </w:p>
    <w:p w:rsidR="00E87553" w:rsidRDefault="00E87553">
      <w:pPr>
        <w:pBdr>
          <w:top w:val="nil"/>
          <w:left w:val="nil"/>
          <w:bottom w:val="nil"/>
          <w:right w:val="nil"/>
          <w:between w:val="nil"/>
        </w:pBdr>
        <w:ind w:left="567"/>
        <w:rPr>
          <w:rFonts w:ascii="Gill Sans" w:eastAsia="Gill Sans" w:hAnsi="Gill Sans" w:cs="Gill Sans"/>
          <w:b/>
          <w:sz w:val="22"/>
          <w:szCs w:val="22"/>
        </w:rPr>
      </w:pPr>
    </w:p>
    <w:p w:rsidR="00E87553" w:rsidRDefault="00405089">
      <w:pPr>
        <w:numPr>
          <w:ilvl w:val="0"/>
          <w:numId w:val="5"/>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EVALUACIÓN</w:t>
      </w:r>
    </w:p>
    <w:p w:rsidR="00E87553" w:rsidRDefault="00E87553">
      <w:pPr>
        <w:rPr>
          <w:rFonts w:ascii="Gill Sans" w:eastAsia="Gill Sans" w:hAnsi="Gill Sans" w:cs="Gill Sans"/>
          <w:b/>
          <w:color w:val="000000"/>
          <w:sz w:val="22"/>
          <w:szCs w:val="22"/>
        </w:rPr>
      </w:pPr>
    </w:p>
    <w:p w:rsidR="00E87553" w:rsidRDefault="00405089">
      <w:pPr>
        <w:pBdr>
          <w:top w:val="nil"/>
          <w:left w:val="nil"/>
          <w:bottom w:val="nil"/>
          <w:right w:val="nil"/>
          <w:between w:val="nil"/>
        </w:pBdr>
        <w:ind w:left="567"/>
        <w:jc w:val="both"/>
        <w:rPr>
          <w:rFonts w:ascii="Gill Sans" w:eastAsia="Gill Sans" w:hAnsi="Gill Sans" w:cs="Gill Sans"/>
          <w:color w:val="000000"/>
          <w:sz w:val="20"/>
          <w:szCs w:val="20"/>
        </w:rPr>
      </w:pPr>
      <w:r>
        <w:rPr>
          <w:rFonts w:ascii="Gill Sans" w:eastAsia="Gill Sans" w:hAnsi="Gill Sans" w:cs="Gill Sans"/>
          <w:color w:val="000000"/>
          <w:sz w:val="20"/>
          <w:szCs w:val="20"/>
        </w:rPr>
        <w:t>Se evaluará la capacidad del estudiante para:</w:t>
      </w:r>
    </w:p>
    <w:p w:rsidR="00E87553" w:rsidRDefault="00405089">
      <w:pPr>
        <w:pBdr>
          <w:top w:val="nil"/>
          <w:left w:val="nil"/>
          <w:bottom w:val="nil"/>
          <w:right w:val="nil"/>
          <w:between w:val="nil"/>
        </w:pBdr>
        <w:ind w:left="567"/>
        <w:jc w:val="both"/>
        <w:rPr>
          <w:rFonts w:ascii="Gill Sans" w:eastAsia="Gill Sans" w:hAnsi="Gill Sans" w:cs="Gill Sans"/>
          <w:color w:val="000000"/>
          <w:sz w:val="20"/>
          <w:szCs w:val="20"/>
        </w:rPr>
      </w:pPr>
      <w:r>
        <w:rPr>
          <w:rFonts w:ascii="Gill Sans" w:eastAsia="Gill Sans" w:hAnsi="Gill Sans" w:cs="Gill Sans"/>
          <w:color w:val="000000"/>
          <w:sz w:val="20"/>
          <w:szCs w:val="20"/>
        </w:rPr>
        <w:t>- integrar los conocimientos nuevos (disciplinarios y multidisciplinarios)</w:t>
      </w:r>
    </w:p>
    <w:p w:rsidR="00E87553" w:rsidRDefault="00405089">
      <w:pPr>
        <w:pBdr>
          <w:top w:val="nil"/>
          <w:left w:val="nil"/>
          <w:bottom w:val="nil"/>
          <w:right w:val="nil"/>
          <w:between w:val="nil"/>
        </w:pBdr>
        <w:ind w:left="567"/>
        <w:jc w:val="both"/>
        <w:rPr>
          <w:rFonts w:ascii="Gill Sans" w:eastAsia="Gill Sans" w:hAnsi="Gill Sans" w:cs="Gill Sans"/>
          <w:color w:val="000000"/>
          <w:sz w:val="20"/>
          <w:szCs w:val="20"/>
        </w:rPr>
      </w:pPr>
      <w:r>
        <w:rPr>
          <w:rFonts w:ascii="Gill Sans" w:eastAsia="Gill Sans" w:hAnsi="Gill Sans" w:cs="Gill Sans"/>
          <w:color w:val="000000"/>
          <w:sz w:val="20"/>
          <w:szCs w:val="20"/>
        </w:rPr>
        <w:t>- demostrar con rigor la pertinencia de sus propuestas</w:t>
      </w:r>
    </w:p>
    <w:p w:rsidR="00E87553" w:rsidRDefault="00405089">
      <w:pPr>
        <w:pBdr>
          <w:top w:val="nil"/>
          <w:left w:val="nil"/>
          <w:bottom w:val="nil"/>
          <w:right w:val="nil"/>
          <w:between w:val="nil"/>
        </w:pBdr>
        <w:ind w:left="567"/>
        <w:jc w:val="both"/>
        <w:rPr>
          <w:rFonts w:ascii="Gill Sans" w:eastAsia="Gill Sans" w:hAnsi="Gill Sans" w:cs="Gill Sans"/>
          <w:color w:val="000000"/>
          <w:sz w:val="20"/>
          <w:szCs w:val="20"/>
        </w:rPr>
      </w:pPr>
      <w:r>
        <w:rPr>
          <w:rFonts w:ascii="Gill Sans" w:eastAsia="Gill Sans" w:hAnsi="Gill Sans" w:cs="Gill Sans"/>
          <w:color w:val="000000"/>
          <w:sz w:val="20"/>
          <w:szCs w:val="20"/>
        </w:rPr>
        <w:t>- establecer el diseño con claridad</w:t>
      </w:r>
    </w:p>
    <w:p w:rsidR="00E87553" w:rsidRDefault="00405089">
      <w:pPr>
        <w:pBdr>
          <w:top w:val="nil"/>
          <w:left w:val="nil"/>
          <w:bottom w:val="nil"/>
          <w:right w:val="nil"/>
          <w:between w:val="nil"/>
        </w:pBdr>
        <w:ind w:left="567"/>
        <w:jc w:val="both"/>
        <w:rPr>
          <w:rFonts w:ascii="Gill Sans" w:eastAsia="Gill Sans" w:hAnsi="Gill Sans" w:cs="Gill Sans"/>
          <w:color w:val="000000"/>
          <w:sz w:val="20"/>
          <w:szCs w:val="20"/>
        </w:rPr>
      </w:pPr>
      <w:r>
        <w:rPr>
          <w:rFonts w:ascii="Gill Sans" w:eastAsia="Gill Sans" w:hAnsi="Gill Sans" w:cs="Gill Sans"/>
          <w:color w:val="000000"/>
          <w:sz w:val="20"/>
          <w:szCs w:val="20"/>
        </w:rPr>
        <w:t>- la integración de los temas de la disciplina arquitectónica</w:t>
      </w:r>
    </w:p>
    <w:p w:rsidR="00E87553" w:rsidRDefault="00405089">
      <w:pPr>
        <w:pBdr>
          <w:top w:val="nil"/>
          <w:left w:val="nil"/>
          <w:bottom w:val="nil"/>
          <w:right w:val="nil"/>
          <w:between w:val="nil"/>
        </w:pBdr>
        <w:ind w:left="567"/>
        <w:jc w:val="both"/>
        <w:rPr>
          <w:rFonts w:ascii="Gill Sans" w:eastAsia="Gill Sans" w:hAnsi="Gill Sans" w:cs="Gill Sans"/>
          <w:color w:val="000000"/>
          <w:sz w:val="20"/>
          <w:szCs w:val="20"/>
        </w:rPr>
      </w:pPr>
      <w:r>
        <w:rPr>
          <w:rFonts w:ascii="Gill Sans" w:eastAsia="Gill Sans" w:hAnsi="Gill Sans" w:cs="Gill Sans"/>
          <w:color w:val="000000"/>
          <w:sz w:val="20"/>
          <w:szCs w:val="20"/>
        </w:rPr>
        <w:t>- el manejo de la complejida</w:t>
      </w:r>
      <w:r>
        <w:rPr>
          <w:rFonts w:ascii="Gill Sans" w:eastAsia="Gill Sans" w:hAnsi="Gill Sans" w:cs="Gill Sans"/>
          <w:color w:val="000000"/>
          <w:sz w:val="20"/>
          <w:szCs w:val="20"/>
        </w:rPr>
        <w:t>d en su propuesta</w:t>
      </w:r>
    </w:p>
    <w:p w:rsidR="00E87553" w:rsidRDefault="00405089">
      <w:pPr>
        <w:pBdr>
          <w:top w:val="nil"/>
          <w:left w:val="nil"/>
          <w:bottom w:val="nil"/>
          <w:right w:val="nil"/>
          <w:between w:val="nil"/>
        </w:pBdr>
        <w:ind w:left="567"/>
        <w:jc w:val="both"/>
        <w:rPr>
          <w:rFonts w:ascii="Gill Sans" w:eastAsia="Gill Sans" w:hAnsi="Gill Sans" w:cs="Gill Sans"/>
          <w:color w:val="000000"/>
          <w:sz w:val="20"/>
          <w:szCs w:val="20"/>
        </w:rPr>
      </w:pPr>
      <w:r>
        <w:rPr>
          <w:rFonts w:ascii="Gill Sans" w:eastAsia="Gill Sans" w:hAnsi="Gill Sans" w:cs="Gill Sans"/>
          <w:color w:val="000000"/>
          <w:sz w:val="20"/>
          <w:szCs w:val="20"/>
        </w:rPr>
        <w:lastRenderedPageBreak/>
        <w:t>- la propuesta y resolución de temas territoriales, de diseño arquitectónico y de detalles</w:t>
      </w:r>
    </w:p>
    <w:p w:rsidR="00E87553" w:rsidRDefault="00E87553">
      <w:pPr>
        <w:pBdr>
          <w:top w:val="nil"/>
          <w:left w:val="nil"/>
          <w:bottom w:val="nil"/>
          <w:right w:val="nil"/>
          <w:between w:val="nil"/>
        </w:pBdr>
        <w:ind w:left="567"/>
        <w:jc w:val="both"/>
        <w:rPr>
          <w:rFonts w:ascii="Gill Sans" w:eastAsia="Gill Sans" w:hAnsi="Gill Sans" w:cs="Gill Sans"/>
          <w:color w:val="000000"/>
          <w:sz w:val="20"/>
          <w:szCs w:val="20"/>
        </w:rPr>
      </w:pPr>
    </w:p>
    <w:p w:rsidR="00E87553" w:rsidRDefault="00405089">
      <w:pPr>
        <w:pBdr>
          <w:top w:val="nil"/>
          <w:left w:val="nil"/>
          <w:bottom w:val="nil"/>
          <w:right w:val="nil"/>
          <w:between w:val="nil"/>
        </w:pBdr>
        <w:ind w:left="567"/>
        <w:jc w:val="both"/>
        <w:rPr>
          <w:rFonts w:ascii="Gill Sans" w:eastAsia="Gill Sans" w:hAnsi="Gill Sans" w:cs="Gill Sans"/>
          <w:color w:val="000000"/>
          <w:sz w:val="20"/>
          <w:szCs w:val="20"/>
        </w:rPr>
      </w:pPr>
      <w:r>
        <w:rPr>
          <w:rFonts w:ascii="Gill Sans" w:eastAsia="Gill Sans" w:hAnsi="Gill Sans" w:cs="Gill Sans"/>
          <w:color w:val="000000"/>
          <w:sz w:val="20"/>
          <w:szCs w:val="20"/>
        </w:rPr>
        <w:t>La autonomía, demostrada por la madurez y el compromiso del estudiante con su tema, con el entorno y los usuarios serán claves para aprobar el taller.</w:t>
      </w:r>
    </w:p>
    <w:p w:rsidR="00E87553" w:rsidRDefault="00E87553">
      <w:pPr>
        <w:pBdr>
          <w:top w:val="nil"/>
          <w:left w:val="nil"/>
          <w:bottom w:val="nil"/>
          <w:right w:val="nil"/>
          <w:between w:val="nil"/>
        </w:pBdr>
        <w:ind w:left="567"/>
        <w:jc w:val="both"/>
        <w:rPr>
          <w:rFonts w:ascii="Gill Sans" w:eastAsia="Gill Sans" w:hAnsi="Gill Sans" w:cs="Gill Sans"/>
          <w:color w:val="000000"/>
          <w:sz w:val="20"/>
          <w:szCs w:val="20"/>
        </w:rPr>
      </w:pPr>
    </w:p>
    <w:p w:rsidR="00E87553" w:rsidRDefault="00405089">
      <w:pPr>
        <w:pBdr>
          <w:top w:val="nil"/>
          <w:left w:val="nil"/>
          <w:bottom w:val="nil"/>
          <w:right w:val="nil"/>
          <w:between w:val="nil"/>
        </w:pBdr>
        <w:ind w:left="567"/>
        <w:jc w:val="both"/>
        <w:rPr>
          <w:rFonts w:ascii="Gill Sans" w:eastAsia="Gill Sans" w:hAnsi="Gill Sans" w:cs="Gill Sans"/>
          <w:color w:val="000000"/>
          <w:sz w:val="20"/>
          <w:szCs w:val="20"/>
        </w:rPr>
      </w:pPr>
      <w:r>
        <w:rPr>
          <w:rFonts w:ascii="Gill Sans" w:eastAsia="Gill Sans" w:hAnsi="Gill Sans" w:cs="Gill Sans"/>
          <w:color w:val="000000"/>
          <w:sz w:val="20"/>
          <w:szCs w:val="20"/>
        </w:rPr>
        <w:t>Se prioriza el rendimiento del estudiante a lo largo de un trabajo continuo que demuestre que las compet</w:t>
      </w:r>
      <w:r>
        <w:rPr>
          <w:rFonts w:ascii="Gill Sans" w:eastAsia="Gill Sans" w:hAnsi="Gill Sans" w:cs="Gill Sans"/>
          <w:color w:val="000000"/>
          <w:sz w:val="20"/>
          <w:szCs w:val="20"/>
        </w:rPr>
        <w:t>encias han sido apropiadas y puestas en práctica.</w:t>
      </w:r>
    </w:p>
    <w:p w:rsidR="00E87553" w:rsidRDefault="00E87553">
      <w:pPr>
        <w:pBdr>
          <w:top w:val="nil"/>
          <w:left w:val="nil"/>
          <w:bottom w:val="nil"/>
          <w:right w:val="nil"/>
          <w:between w:val="nil"/>
        </w:pBdr>
        <w:ind w:left="567"/>
        <w:jc w:val="both"/>
        <w:rPr>
          <w:rFonts w:ascii="Gill Sans" w:eastAsia="Gill Sans" w:hAnsi="Gill Sans" w:cs="Gill Sans"/>
          <w:b/>
          <w:color w:val="000000"/>
          <w:sz w:val="20"/>
          <w:szCs w:val="20"/>
        </w:rPr>
      </w:pPr>
    </w:p>
    <w:p w:rsidR="00E87553" w:rsidRDefault="00405089">
      <w:pPr>
        <w:pBdr>
          <w:top w:val="nil"/>
          <w:left w:val="nil"/>
          <w:bottom w:val="nil"/>
          <w:right w:val="nil"/>
          <w:between w:val="nil"/>
        </w:pBdr>
        <w:ind w:left="567"/>
        <w:jc w:val="both"/>
        <w:rPr>
          <w:rFonts w:ascii="Gill Sans" w:eastAsia="Gill Sans" w:hAnsi="Gill Sans" w:cs="Gill Sans"/>
          <w:b/>
          <w:color w:val="000000"/>
          <w:sz w:val="20"/>
          <w:szCs w:val="20"/>
        </w:rPr>
      </w:pPr>
      <w:r>
        <w:rPr>
          <w:rFonts w:ascii="Gill Sans" w:eastAsia="Gill Sans" w:hAnsi="Gill Sans" w:cs="Gill Sans"/>
          <w:b/>
          <w:color w:val="000000"/>
          <w:sz w:val="20"/>
          <w:szCs w:val="20"/>
        </w:rPr>
        <w:t xml:space="preserve">La evaluación del Seminario 2 es independiente de la evaluación del taller. </w:t>
      </w:r>
    </w:p>
    <w:p w:rsidR="00E87553" w:rsidRDefault="00405089">
      <w:pPr>
        <w:pBdr>
          <w:top w:val="nil"/>
          <w:left w:val="nil"/>
          <w:bottom w:val="nil"/>
          <w:right w:val="nil"/>
          <w:between w:val="nil"/>
        </w:pBdr>
        <w:ind w:left="567"/>
        <w:jc w:val="both"/>
        <w:rPr>
          <w:rFonts w:ascii="Gill Sans" w:eastAsia="Gill Sans" w:hAnsi="Gill Sans" w:cs="Gill Sans"/>
          <w:b/>
          <w:color w:val="000000"/>
          <w:sz w:val="20"/>
          <w:szCs w:val="20"/>
        </w:rPr>
      </w:pPr>
      <w:r>
        <w:rPr>
          <w:rFonts w:ascii="Gill Sans" w:eastAsia="Gill Sans" w:hAnsi="Gill Sans" w:cs="Gill Sans"/>
          <w:b/>
          <w:color w:val="000000"/>
          <w:sz w:val="20"/>
          <w:szCs w:val="20"/>
        </w:rPr>
        <w:t>La evaluación del taller tiene en cuenta la integración de los aprendizajes del Seminario</w:t>
      </w:r>
    </w:p>
    <w:p w:rsidR="00E87553" w:rsidRDefault="00E87553">
      <w:pPr>
        <w:pBdr>
          <w:top w:val="nil"/>
          <w:left w:val="nil"/>
          <w:bottom w:val="nil"/>
          <w:right w:val="nil"/>
          <w:between w:val="nil"/>
        </w:pBdr>
        <w:jc w:val="both"/>
        <w:rPr>
          <w:rFonts w:ascii="Gill Sans" w:eastAsia="Gill Sans" w:hAnsi="Gill Sans" w:cs="Gill Sans"/>
          <w:color w:val="000000"/>
          <w:sz w:val="20"/>
          <w:szCs w:val="20"/>
        </w:rPr>
      </w:pPr>
    </w:p>
    <w:p w:rsidR="00E87553" w:rsidRDefault="00405089">
      <w:pPr>
        <w:pBdr>
          <w:top w:val="nil"/>
          <w:left w:val="nil"/>
          <w:bottom w:val="nil"/>
          <w:right w:val="nil"/>
          <w:between w:val="nil"/>
        </w:pBdr>
        <w:rPr>
          <w:rFonts w:ascii="Gill Sans" w:eastAsia="Gill Sans" w:hAnsi="Gill Sans" w:cs="Gill Sans"/>
          <w:b/>
          <w:color w:val="000000"/>
          <w:sz w:val="22"/>
          <w:szCs w:val="22"/>
        </w:rPr>
      </w:pPr>
      <w:r>
        <w:rPr>
          <w:rFonts w:ascii="Gill Sans" w:eastAsia="Gill Sans" w:hAnsi="Gill Sans" w:cs="Gill Sans"/>
          <w:b/>
          <w:color w:val="000000"/>
          <w:sz w:val="22"/>
          <w:szCs w:val="22"/>
        </w:rPr>
        <w:t>Consideraciones</w:t>
      </w:r>
    </w:p>
    <w:p w:rsidR="00E87553" w:rsidRDefault="00E87553">
      <w:pPr>
        <w:jc w:val="both"/>
        <w:rPr>
          <w:rFonts w:ascii="Gill Sans" w:eastAsia="Gill Sans" w:hAnsi="Gill Sans" w:cs="Gill Sans"/>
          <w:sz w:val="20"/>
          <w:szCs w:val="20"/>
        </w:rPr>
      </w:pPr>
    </w:p>
    <w:p w:rsidR="00E87553" w:rsidRDefault="00405089">
      <w:pPr>
        <w:pBdr>
          <w:top w:val="nil"/>
          <w:left w:val="nil"/>
          <w:bottom w:val="nil"/>
          <w:right w:val="nil"/>
          <w:between w:val="nil"/>
        </w:pBdr>
        <w:jc w:val="both"/>
        <w:rPr>
          <w:rFonts w:ascii="Gill Sans" w:eastAsia="Gill Sans" w:hAnsi="Gill Sans" w:cs="Gill Sans"/>
          <w:color w:val="000000"/>
          <w:sz w:val="20"/>
          <w:szCs w:val="20"/>
        </w:rPr>
      </w:pPr>
      <w:r>
        <w:rPr>
          <w:rFonts w:ascii="Gill Sans" w:eastAsia="Gill Sans" w:hAnsi="Gill Sans" w:cs="Gill Sans"/>
          <w:color w:val="000000"/>
          <w:sz w:val="20"/>
          <w:szCs w:val="20"/>
        </w:rPr>
        <w:t>Las calificaciones se harán a lo largo del ciclo, a partir de las entregas planificadas y tendrán en cuenta el cumplimiento de los propósitos del taller enunciados en este documento.</w:t>
      </w:r>
    </w:p>
    <w:p w:rsidR="00E87553" w:rsidRDefault="00405089">
      <w:pPr>
        <w:spacing w:line="276" w:lineRule="auto"/>
        <w:jc w:val="both"/>
        <w:rPr>
          <w:rFonts w:ascii="Gill Sans" w:eastAsia="Gill Sans" w:hAnsi="Gill Sans" w:cs="Gill Sans"/>
          <w:color w:val="000000"/>
          <w:sz w:val="20"/>
          <w:szCs w:val="20"/>
        </w:rPr>
      </w:pPr>
      <w:r>
        <w:rPr>
          <w:rFonts w:ascii="Gill Sans" w:eastAsia="Gill Sans" w:hAnsi="Gill Sans" w:cs="Gill Sans"/>
          <w:color w:val="000000"/>
          <w:sz w:val="20"/>
          <w:szCs w:val="20"/>
        </w:rPr>
        <w:t>Habrá una evaluación continua a lo largo del ciclo y se priorizará la evo</w:t>
      </w:r>
      <w:r>
        <w:rPr>
          <w:rFonts w:ascii="Gill Sans" w:eastAsia="Gill Sans" w:hAnsi="Gill Sans" w:cs="Gill Sans"/>
          <w:color w:val="000000"/>
          <w:sz w:val="20"/>
          <w:szCs w:val="20"/>
        </w:rPr>
        <w:t xml:space="preserve">lución del estudiante según vaya demostrando las competencias requeridas. </w:t>
      </w:r>
    </w:p>
    <w:p w:rsidR="00E87553" w:rsidRDefault="00405089">
      <w:pPr>
        <w:spacing w:line="276" w:lineRule="auto"/>
        <w:jc w:val="both"/>
        <w:rPr>
          <w:rFonts w:ascii="Gill Sans" w:eastAsia="Gill Sans" w:hAnsi="Gill Sans" w:cs="Gill Sans"/>
          <w:color w:val="000000"/>
          <w:sz w:val="20"/>
          <w:szCs w:val="20"/>
        </w:rPr>
      </w:pPr>
      <w:r>
        <w:rPr>
          <w:rFonts w:ascii="Gill Sans" w:eastAsia="Gill Sans" w:hAnsi="Gill Sans" w:cs="Gill Sans"/>
          <w:color w:val="000000"/>
          <w:sz w:val="20"/>
          <w:szCs w:val="20"/>
        </w:rPr>
        <w:t xml:space="preserve">La calificación final: </w:t>
      </w:r>
      <w:r>
        <w:rPr>
          <w:rFonts w:ascii="Gill Sans" w:eastAsia="Gill Sans" w:hAnsi="Gill Sans" w:cs="Gill Sans"/>
          <w:b/>
          <w:color w:val="000000"/>
          <w:sz w:val="20"/>
          <w:szCs w:val="20"/>
        </w:rPr>
        <w:t>apto / no apto</w:t>
      </w:r>
      <w:r>
        <w:rPr>
          <w:rFonts w:ascii="Gill Sans" w:eastAsia="Gill Sans" w:hAnsi="Gill Sans" w:cs="Gill Sans"/>
          <w:color w:val="000000"/>
          <w:sz w:val="20"/>
          <w:szCs w:val="20"/>
        </w:rPr>
        <w:t>, estará sustentada por el trabajo del estudiante a lo largo del ciclo.</w:t>
      </w:r>
    </w:p>
    <w:p w:rsidR="00E87553" w:rsidRDefault="00E87553">
      <w:pPr>
        <w:spacing w:line="276" w:lineRule="auto"/>
        <w:jc w:val="both"/>
        <w:rPr>
          <w:rFonts w:ascii="Gill Sans" w:eastAsia="Gill Sans" w:hAnsi="Gill Sans" w:cs="Gill Sans"/>
          <w:color w:val="000000"/>
          <w:sz w:val="20"/>
          <w:szCs w:val="20"/>
          <w:u w:val="single"/>
        </w:rPr>
      </w:pPr>
    </w:p>
    <w:p w:rsidR="00E87553" w:rsidRDefault="00405089">
      <w:pPr>
        <w:spacing w:line="276" w:lineRule="auto"/>
        <w:jc w:val="both"/>
        <w:rPr>
          <w:rFonts w:ascii="Gill Sans" w:eastAsia="Gill Sans" w:hAnsi="Gill Sans" w:cs="Gill Sans"/>
          <w:color w:val="000000"/>
          <w:u w:val="single"/>
        </w:rPr>
      </w:pPr>
      <w:r>
        <w:rPr>
          <w:rFonts w:ascii="Gill Sans" w:eastAsia="Gill Sans" w:hAnsi="Gill Sans" w:cs="Gill Sans"/>
          <w:color w:val="000000"/>
          <w:u w:val="single"/>
        </w:rPr>
        <w:t xml:space="preserve">Las entregas tienen carácter obligatorio y acumulativo, van construyendo el proyecto. </w:t>
      </w:r>
    </w:p>
    <w:p w:rsidR="00E87553" w:rsidRDefault="00405089">
      <w:pPr>
        <w:spacing w:line="276" w:lineRule="auto"/>
        <w:jc w:val="both"/>
        <w:rPr>
          <w:rFonts w:ascii="Gill Sans" w:eastAsia="Gill Sans" w:hAnsi="Gill Sans" w:cs="Gill Sans"/>
          <w:color w:val="000000"/>
        </w:rPr>
      </w:pPr>
      <w:r>
        <w:rPr>
          <w:rFonts w:ascii="Gill Sans" w:eastAsia="Gill Sans" w:hAnsi="Gill Sans" w:cs="Gill Sans"/>
          <w:color w:val="000000"/>
          <w:u w:val="single"/>
        </w:rPr>
        <w:t xml:space="preserve">La entrega 4, al final de la tercera unidad, es una </w:t>
      </w:r>
      <w:proofErr w:type="spellStart"/>
      <w:r>
        <w:rPr>
          <w:rFonts w:ascii="Gill Sans" w:eastAsia="Gill Sans" w:hAnsi="Gill Sans" w:cs="Gill Sans"/>
          <w:color w:val="000000"/>
          <w:u w:val="single"/>
        </w:rPr>
        <w:t>pre-entrega</w:t>
      </w:r>
      <w:proofErr w:type="spellEnd"/>
      <w:r>
        <w:rPr>
          <w:rFonts w:ascii="Gill Sans" w:eastAsia="Gill Sans" w:hAnsi="Gill Sans" w:cs="Gill Sans"/>
          <w:color w:val="000000"/>
          <w:u w:val="single"/>
        </w:rPr>
        <w:t xml:space="preserve"> final que permite una revisión completa del proyecto antes de la entrega final. Por esta razón los estudi</w:t>
      </w:r>
      <w:r>
        <w:rPr>
          <w:rFonts w:ascii="Gill Sans" w:eastAsia="Gill Sans" w:hAnsi="Gill Sans" w:cs="Gill Sans"/>
          <w:color w:val="000000"/>
          <w:u w:val="single"/>
        </w:rPr>
        <w:t>antes que no cumplan con esta entrega y sus requisitos no podrán aprobar el curso.</w:t>
      </w:r>
    </w:p>
    <w:p w:rsidR="00E87553" w:rsidRDefault="00E87553">
      <w:pPr>
        <w:spacing w:line="276" w:lineRule="auto"/>
        <w:jc w:val="both"/>
        <w:rPr>
          <w:rFonts w:ascii="Gill Sans" w:eastAsia="Gill Sans" w:hAnsi="Gill Sans" w:cs="Gill Sans"/>
          <w:color w:val="000000"/>
          <w:sz w:val="20"/>
          <w:szCs w:val="20"/>
        </w:rPr>
      </w:pPr>
    </w:p>
    <w:p w:rsidR="00E87553" w:rsidRDefault="00405089">
      <w:pPr>
        <w:spacing w:line="276" w:lineRule="auto"/>
        <w:jc w:val="both"/>
        <w:rPr>
          <w:rFonts w:ascii="Gill Sans" w:eastAsia="Gill Sans" w:hAnsi="Gill Sans" w:cs="Gill Sans"/>
          <w:color w:val="000000"/>
          <w:sz w:val="20"/>
          <w:szCs w:val="20"/>
        </w:rPr>
      </w:pPr>
      <w:r>
        <w:rPr>
          <w:rFonts w:ascii="Gill Sans" w:eastAsia="Gill Sans" w:hAnsi="Gill Sans" w:cs="Gill Sans"/>
          <w:b/>
          <w:color w:val="000000"/>
          <w:sz w:val="20"/>
          <w:szCs w:val="20"/>
        </w:rPr>
        <w:t xml:space="preserve">Es obligatoria la presencia y participación en, por lo menos, el 70% de las sesiones virtuales y presenciales previstas. </w:t>
      </w:r>
    </w:p>
    <w:p w:rsidR="00E87553" w:rsidRDefault="00E87553">
      <w:pPr>
        <w:pBdr>
          <w:top w:val="nil"/>
          <w:left w:val="nil"/>
          <w:bottom w:val="nil"/>
          <w:right w:val="nil"/>
          <w:between w:val="nil"/>
        </w:pBdr>
        <w:rPr>
          <w:rFonts w:ascii="Gill Sans" w:eastAsia="Gill Sans" w:hAnsi="Gill Sans" w:cs="Gill Sans"/>
          <w:color w:val="0000FF"/>
          <w:sz w:val="20"/>
          <w:szCs w:val="20"/>
        </w:rPr>
      </w:pPr>
    </w:p>
    <w:p w:rsidR="00E87553" w:rsidRDefault="00405089">
      <w:pPr>
        <w:numPr>
          <w:ilvl w:val="0"/>
          <w:numId w:val="5"/>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CRONOGRAMA</w:t>
      </w:r>
    </w:p>
    <w:p w:rsidR="00E87553" w:rsidRDefault="00E87553">
      <w:pPr>
        <w:pBdr>
          <w:top w:val="nil"/>
          <w:left w:val="nil"/>
          <w:bottom w:val="nil"/>
          <w:right w:val="nil"/>
          <w:between w:val="nil"/>
        </w:pBdr>
        <w:ind w:left="142"/>
        <w:rPr>
          <w:rFonts w:ascii="Gill Sans" w:eastAsia="Gill Sans" w:hAnsi="Gill Sans" w:cs="Gill Sans"/>
          <w:b/>
          <w:color w:val="000000"/>
        </w:rPr>
      </w:pPr>
    </w:p>
    <w:p w:rsidR="00E87553" w:rsidRDefault="00E87553">
      <w:pPr>
        <w:pBdr>
          <w:top w:val="nil"/>
          <w:left w:val="nil"/>
          <w:bottom w:val="nil"/>
          <w:right w:val="nil"/>
          <w:between w:val="nil"/>
        </w:pBdr>
        <w:rPr>
          <w:rFonts w:ascii="Gill Sans" w:eastAsia="Gill Sans" w:hAnsi="Gill Sans" w:cs="Gill Sans"/>
          <w:b/>
          <w:sz w:val="22"/>
          <w:szCs w:val="22"/>
        </w:rPr>
      </w:pPr>
    </w:p>
    <w:tbl>
      <w:tblPr>
        <w:tblStyle w:val="a1"/>
        <w:tblW w:w="8635"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7233"/>
      </w:tblGrid>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jc w:val="center"/>
              <w:rPr>
                <w:rFonts w:ascii="Gill Sans" w:eastAsia="Gill Sans" w:hAnsi="Gill Sans" w:cs="Gill Sans"/>
                <w:b/>
                <w:sz w:val="20"/>
                <w:szCs w:val="20"/>
              </w:rPr>
            </w:pPr>
            <w:r>
              <w:rPr>
                <w:rFonts w:ascii="Gill Sans" w:eastAsia="Gill Sans" w:hAnsi="Gill Sans" w:cs="Gill Sans"/>
                <w:b/>
                <w:sz w:val="20"/>
                <w:szCs w:val="20"/>
              </w:rPr>
              <w:t>Semana</w:t>
            </w:r>
          </w:p>
        </w:tc>
        <w:tc>
          <w:tcPr>
            <w:tcW w:w="7233" w:type="dxa"/>
          </w:tcPr>
          <w:p w:rsidR="00E87553" w:rsidRDefault="00405089">
            <w:pPr>
              <w:widowControl w:val="0"/>
              <w:pBdr>
                <w:top w:val="nil"/>
                <w:left w:val="nil"/>
                <w:bottom w:val="nil"/>
                <w:right w:val="nil"/>
                <w:between w:val="nil"/>
              </w:pBdr>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T 10 </w:t>
            </w:r>
          </w:p>
        </w:tc>
      </w:tr>
      <w:tr w:rsidR="00E87553">
        <w:trPr>
          <w:trHeight w:val="420"/>
        </w:trPr>
        <w:tc>
          <w:tcPr>
            <w:tcW w:w="1402" w:type="dxa"/>
            <w:shd w:val="clear" w:color="auto" w:fill="EBF1DD"/>
          </w:tcPr>
          <w:p w:rsidR="00E87553" w:rsidRDefault="00E87553">
            <w:pPr>
              <w:widowControl w:val="0"/>
              <w:pBdr>
                <w:top w:val="nil"/>
                <w:left w:val="nil"/>
                <w:bottom w:val="nil"/>
                <w:right w:val="nil"/>
                <w:between w:val="nil"/>
              </w:pBdr>
              <w:spacing w:line="276" w:lineRule="auto"/>
              <w:jc w:val="center"/>
              <w:rPr>
                <w:rFonts w:ascii="Gill Sans" w:eastAsia="Gill Sans" w:hAnsi="Gill Sans" w:cs="Gill Sans"/>
                <w:b/>
                <w:sz w:val="20"/>
                <w:szCs w:val="20"/>
              </w:rPr>
            </w:pPr>
          </w:p>
        </w:tc>
        <w:tc>
          <w:tcPr>
            <w:tcW w:w="7233" w:type="dxa"/>
            <w:shd w:val="clear" w:color="auto" w:fill="EBF1DD"/>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jc w:val="center"/>
              <w:rPr>
                <w:rFonts w:ascii="Gill Sans" w:eastAsia="Gill Sans" w:hAnsi="Gill Sans" w:cs="Gill Sans"/>
                <w:b/>
                <w:sz w:val="20"/>
                <w:szCs w:val="20"/>
              </w:rPr>
            </w:pPr>
            <w:r>
              <w:rPr>
                <w:rFonts w:ascii="Gill Sans" w:eastAsia="Gill Sans" w:hAnsi="Gill Sans" w:cs="Gill Sans"/>
                <w:b/>
                <w:sz w:val="20"/>
                <w:szCs w:val="20"/>
              </w:rPr>
              <w:t>Unidad 01: DEFINICIÓN DEL ANTEPROYECTO</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1</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Avances en definición del anteproyecto definitivo en base al trabajo presentado en T9. Nivel territorial y local</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2</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Avances en definición del anteproyecto definitivo en base al trabajo presentado en T9. Nivel territorial y local</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3</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Avances en definición del anteproyecto definitivo en base al trabajo presentado en T9. Nivel territorial y local</w:t>
            </w:r>
          </w:p>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ENTREGA 1</w:t>
            </w:r>
          </w:p>
        </w:tc>
      </w:tr>
      <w:tr w:rsidR="00E87553">
        <w:trPr>
          <w:trHeight w:val="420"/>
        </w:trPr>
        <w:tc>
          <w:tcPr>
            <w:tcW w:w="1402" w:type="dxa"/>
            <w:shd w:val="clear" w:color="auto" w:fill="EBF1DD"/>
          </w:tcPr>
          <w:p w:rsidR="00E87553" w:rsidRDefault="00E87553">
            <w:pPr>
              <w:widowControl w:val="0"/>
              <w:spacing w:line="276" w:lineRule="auto"/>
              <w:rPr>
                <w:rFonts w:ascii="Gill Sans" w:eastAsia="Gill Sans" w:hAnsi="Gill Sans" w:cs="Gill Sans"/>
                <w:b/>
                <w:sz w:val="20"/>
                <w:szCs w:val="20"/>
              </w:rPr>
            </w:pPr>
          </w:p>
        </w:tc>
        <w:tc>
          <w:tcPr>
            <w:tcW w:w="7233" w:type="dxa"/>
            <w:shd w:val="clear" w:color="auto" w:fill="EBF1DD"/>
            <w:tcMar>
              <w:top w:w="100" w:type="dxa"/>
              <w:left w:w="100" w:type="dxa"/>
              <w:bottom w:w="100" w:type="dxa"/>
              <w:right w:w="100" w:type="dxa"/>
            </w:tcMar>
          </w:tcPr>
          <w:p w:rsidR="00E87553" w:rsidRDefault="0040508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Unidad 02: DESARROLLO DE ANTEPROYECTO</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4</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lastRenderedPageBreak/>
              <w:t>Planteamiento general 1/500 o 1/200</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lastRenderedPageBreak/>
              <w:t>5</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Critica de avances</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6</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Critica de avances obligatoria</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7</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highlight w:val="yellow"/>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Critica obligatoria</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 xml:space="preserve">8 </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Pre entrega 2</w:t>
            </w:r>
          </w:p>
        </w:tc>
      </w:tr>
      <w:tr w:rsidR="00E87553">
        <w:trPr>
          <w:trHeight w:val="18"/>
        </w:trPr>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9- PARCIALES</w:t>
            </w: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Trabajo autónomo. no hay clases</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highlight w:val="yellow"/>
              </w:rPr>
            </w:pP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10</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highlight w:val="yellow"/>
              </w:rPr>
            </w:pPr>
            <w:r>
              <w:rPr>
                <w:rFonts w:ascii="Gill Sans" w:eastAsia="Gill Sans" w:hAnsi="Gill Sans" w:cs="Gill Sans"/>
                <w:b/>
                <w:sz w:val="20"/>
                <w:szCs w:val="20"/>
              </w:rPr>
              <w:t>Entrega 2</w:t>
            </w:r>
          </w:p>
        </w:tc>
      </w:tr>
      <w:tr w:rsidR="00E87553">
        <w:trPr>
          <w:trHeight w:val="159"/>
        </w:trPr>
        <w:tc>
          <w:tcPr>
            <w:tcW w:w="1402" w:type="dxa"/>
            <w:shd w:val="clear" w:color="auto" w:fill="EBF1DD"/>
          </w:tcPr>
          <w:p w:rsidR="00E87553" w:rsidRDefault="00E87553">
            <w:pPr>
              <w:widowControl w:val="0"/>
              <w:rPr>
                <w:rFonts w:ascii="Gill Sans" w:eastAsia="Gill Sans" w:hAnsi="Gill Sans" w:cs="Gill Sans"/>
                <w:b/>
                <w:sz w:val="20"/>
                <w:szCs w:val="20"/>
              </w:rPr>
            </w:pPr>
          </w:p>
        </w:tc>
        <w:tc>
          <w:tcPr>
            <w:tcW w:w="7233" w:type="dxa"/>
            <w:shd w:val="clear" w:color="auto" w:fill="EBF1DD"/>
            <w:tcMar>
              <w:top w:w="100" w:type="dxa"/>
              <w:left w:w="100" w:type="dxa"/>
              <w:bottom w:w="100" w:type="dxa"/>
              <w:right w:w="100" w:type="dxa"/>
            </w:tcMar>
          </w:tcPr>
          <w:p w:rsidR="00E87553" w:rsidRDefault="00405089">
            <w:pPr>
              <w:jc w:val="center"/>
              <w:rPr>
                <w:rFonts w:ascii="Gill Sans" w:eastAsia="Gill Sans" w:hAnsi="Gill Sans" w:cs="Gill Sans"/>
                <w:b/>
                <w:sz w:val="20"/>
                <w:szCs w:val="20"/>
              </w:rPr>
            </w:pPr>
            <w:r>
              <w:rPr>
                <w:rFonts w:ascii="Gill Sans" w:eastAsia="Gill Sans" w:hAnsi="Gill Sans" w:cs="Gill Sans"/>
                <w:b/>
                <w:sz w:val="20"/>
                <w:szCs w:val="20"/>
              </w:rPr>
              <w:t xml:space="preserve">Unidad 03: DESARROLLO CONSTRUCTIVO </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11</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Planteamiento de detalles:</w:t>
            </w:r>
          </w:p>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maquetas y prototipos del curso de Seminario acompañan el proceso</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12</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Planteamiento de detalles:</w:t>
            </w:r>
          </w:p>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maquetas y prototipos del curso de Seminario acompañan el proceso</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13</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Entrega 3</w:t>
            </w:r>
          </w:p>
        </w:tc>
      </w:tr>
      <w:tr w:rsidR="00E87553">
        <w:trPr>
          <w:trHeight w:val="420"/>
        </w:trPr>
        <w:tc>
          <w:tcPr>
            <w:tcW w:w="1402" w:type="dxa"/>
            <w:shd w:val="clear" w:color="auto" w:fill="EBF1DD"/>
          </w:tcPr>
          <w:p w:rsidR="00E87553" w:rsidRDefault="00E87553">
            <w:pPr>
              <w:widowControl w:val="0"/>
              <w:spacing w:line="276" w:lineRule="auto"/>
              <w:rPr>
                <w:rFonts w:ascii="Gill Sans" w:eastAsia="Gill Sans" w:hAnsi="Gill Sans" w:cs="Gill Sans"/>
                <w:b/>
                <w:sz w:val="20"/>
                <w:szCs w:val="20"/>
              </w:rPr>
            </w:pPr>
          </w:p>
        </w:tc>
        <w:tc>
          <w:tcPr>
            <w:tcW w:w="7233" w:type="dxa"/>
            <w:shd w:val="clear" w:color="auto" w:fill="EBF1DD"/>
            <w:tcMar>
              <w:top w:w="100" w:type="dxa"/>
              <w:left w:w="100" w:type="dxa"/>
              <w:bottom w:w="100" w:type="dxa"/>
              <w:right w:w="100" w:type="dxa"/>
            </w:tcMar>
          </w:tcPr>
          <w:p w:rsidR="00E87553" w:rsidRDefault="00405089">
            <w:pPr>
              <w:jc w:val="center"/>
              <w:rPr>
                <w:rFonts w:ascii="Gill Sans" w:eastAsia="Gill Sans" w:hAnsi="Gill Sans" w:cs="Gill Sans"/>
                <w:b/>
                <w:sz w:val="20"/>
                <w:szCs w:val="20"/>
              </w:rPr>
            </w:pPr>
            <w:r>
              <w:rPr>
                <w:rFonts w:ascii="Gill Sans" w:eastAsia="Gill Sans" w:hAnsi="Gill Sans" w:cs="Gill Sans"/>
                <w:b/>
                <w:sz w:val="20"/>
                <w:szCs w:val="20"/>
              </w:rPr>
              <w:t>Unidad 04: SÍNTESIS DE RESULTADOS</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14</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 xml:space="preserve">Critica de avances: proyecto completo </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15</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tcPr>
          <w:p w:rsidR="00E87553" w:rsidRDefault="00405089">
            <w:pPr>
              <w:widowControl w:val="0"/>
              <w:spacing w:line="276" w:lineRule="auto"/>
              <w:rPr>
                <w:rFonts w:ascii="Gill Sans" w:eastAsia="Gill Sans" w:hAnsi="Gill Sans" w:cs="Gill Sans"/>
                <w:b/>
                <w:sz w:val="20"/>
                <w:szCs w:val="20"/>
              </w:rPr>
            </w:pPr>
            <w:r>
              <w:rPr>
                <w:rFonts w:ascii="Gill Sans" w:eastAsia="Gill Sans" w:hAnsi="Gill Sans" w:cs="Gill Sans"/>
                <w:b/>
                <w:sz w:val="20"/>
                <w:szCs w:val="20"/>
              </w:rPr>
              <w:t>Entrega 4 (lunes)</w:t>
            </w:r>
          </w:p>
          <w:p w:rsidR="00E87553" w:rsidRDefault="00405089">
            <w:pPr>
              <w:widowControl w:val="0"/>
              <w:spacing w:line="276" w:lineRule="auto"/>
              <w:rPr>
                <w:rFonts w:ascii="Gill Sans" w:eastAsia="Gill Sans" w:hAnsi="Gill Sans" w:cs="Gill Sans"/>
                <w:b/>
                <w:sz w:val="20"/>
                <w:szCs w:val="20"/>
              </w:rPr>
            </w:pPr>
            <w:r>
              <w:rPr>
                <w:rFonts w:ascii="Gill Sans" w:eastAsia="Gill Sans" w:hAnsi="Gill Sans" w:cs="Gill Sans"/>
                <w:b/>
                <w:sz w:val="20"/>
                <w:szCs w:val="20"/>
              </w:rPr>
              <w:t xml:space="preserve">Revisión general final </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16</w:t>
            </w:r>
          </w:p>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proofErr w:type="spellStart"/>
            <w:proofErr w:type="gramStart"/>
            <w:r>
              <w:rPr>
                <w:rFonts w:ascii="Gill Sans" w:eastAsia="Gill Sans" w:hAnsi="Gill Sans" w:cs="Gill Sans"/>
                <w:b/>
                <w:sz w:val="20"/>
                <w:szCs w:val="20"/>
              </w:rPr>
              <w:t>Ex.finales</w:t>
            </w:r>
            <w:proofErr w:type="spellEnd"/>
            <w:proofErr w:type="gramEnd"/>
          </w:p>
        </w:tc>
        <w:tc>
          <w:tcPr>
            <w:tcW w:w="7233" w:type="dxa"/>
          </w:tcPr>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Trabajo autónomo. no hay clases</w:t>
            </w:r>
          </w:p>
        </w:tc>
      </w:tr>
      <w:tr w:rsidR="00E87553">
        <w:tc>
          <w:tcPr>
            <w:tcW w:w="1402" w:type="dxa"/>
            <w:shd w:val="clear" w:color="auto" w:fill="auto"/>
            <w:tcMar>
              <w:top w:w="100" w:type="dxa"/>
              <w:left w:w="100" w:type="dxa"/>
              <w:bottom w:w="100" w:type="dxa"/>
              <w:right w:w="100" w:type="dxa"/>
            </w:tcMar>
          </w:tcPr>
          <w:p w:rsidR="00E87553" w:rsidRDefault="00405089">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t>17</w:t>
            </w:r>
          </w:p>
          <w:p w:rsidR="00E87553" w:rsidRDefault="00E87553">
            <w:pPr>
              <w:widowControl w:val="0"/>
              <w:pBdr>
                <w:top w:val="nil"/>
                <w:left w:val="nil"/>
                <w:bottom w:val="nil"/>
                <w:right w:val="nil"/>
                <w:between w:val="nil"/>
              </w:pBdr>
              <w:spacing w:line="276" w:lineRule="auto"/>
              <w:rPr>
                <w:rFonts w:ascii="Gill Sans" w:eastAsia="Gill Sans" w:hAnsi="Gill Sans" w:cs="Gill Sans"/>
                <w:b/>
                <w:sz w:val="20"/>
                <w:szCs w:val="20"/>
              </w:rPr>
            </w:pPr>
          </w:p>
        </w:tc>
        <w:tc>
          <w:tcPr>
            <w:tcW w:w="7233" w:type="dxa"/>
            <w:shd w:val="clear" w:color="auto" w:fill="auto"/>
            <w:tcMar>
              <w:top w:w="100" w:type="dxa"/>
              <w:left w:w="100" w:type="dxa"/>
              <w:bottom w:w="100" w:type="dxa"/>
              <w:right w:w="100" w:type="dxa"/>
            </w:tcMar>
          </w:tcPr>
          <w:p w:rsidR="00E87553" w:rsidRDefault="00405089">
            <w:pPr>
              <w:widowControl w:val="0"/>
              <w:spacing w:line="276" w:lineRule="auto"/>
              <w:rPr>
                <w:rFonts w:ascii="Gill Sans" w:eastAsia="Gill Sans" w:hAnsi="Gill Sans" w:cs="Gill Sans"/>
                <w:b/>
                <w:sz w:val="20"/>
                <w:szCs w:val="20"/>
              </w:rPr>
            </w:pPr>
            <w:r>
              <w:rPr>
                <w:rFonts w:ascii="Gill Sans" w:eastAsia="Gill Sans" w:hAnsi="Gill Sans" w:cs="Gill Sans"/>
                <w:b/>
                <w:sz w:val="20"/>
                <w:szCs w:val="20"/>
              </w:rPr>
              <w:t>entrega final con sustentación ante jurado</w:t>
            </w:r>
          </w:p>
        </w:tc>
      </w:tr>
    </w:tbl>
    <w:p w:rsidR="00E87553" w:rsidRDefault="00E87553">
      <w:pPr>
        <w:pBdr>
          <w:top w:val="nil"/>
          <w:left w:val="nil"/>
          <w:bottom w:val="nil"/>
          <w:right w:val="nil"/>
          <w:between w:val="nil"/>
        </w:pBdr>
        <w:ind w:left="720"/>
        <w:rPr>
          <w:rFonts w:ascii="Gill Sans" w:eastAsia="Gill Sans" w:hAnsi="Gill Sans" w:cs="Gill Sans"/>
          <w:b/>
          <w:sz w:val="22"/>
          <w:szCs w:val="22"/>
        </w:rPr>
      </w:pPr>
    </w:p>
    <w:p w:rsidR="00E87553" w:rsidRDefault="00E87553">
      <w:pPr>
        <w:pBdr>
          <w:top w:val="nil"/>
          <w:left w:val="nil"/>
          <w:bottom w:val="nil"/>
          <w:right w:val="nil"/>
          <w:between w:val="nil"/>
        </w:pBdr>
        <w:ind w:left="720"/>
        <w:rPr>
          <w:rFonts w:ascii="Gill Sans" w:eastAsia="Gill Sans" w:hAnsi="Gill Sans" w:cs="Gill Sans"/>
          <w:b/>
          <w:sz w:val="22"/>
          <w:szCs w:val="22"/>
        </w:rPr>
      </w:pPr>
    </w:p>
    <w:p w:rsidR="00E87553" w:rsidRDefault="00405089">
      <w:pPr>
        <w:numPr>
          <w:ilvl w:val="0"/>
          <w:numId w:val="5"/>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REFERENCIAS</w:t>
      </w:r>
    </w:p>
    <w:p w:rsidR="00E87553" w:rsidRDefault="00E87553">
      <w:pPr>
        <w:pBdr>
          <w:top w:val="nil"/>
          <w:left w:val="nil"/>
          <w:bottom w:val="nil"/>
          <w:right w:val="nil"/>
          <w:between w:val="nil"/>
        </w:pBdr>
        <w:ind w:left="720"/>
        <w:rPr>
          <w:rFonts w:ascii="Gill Sans" w:eastAsia="Gill Sans" w:hAnsi="Gill Sans" w:cs="Gill Sans"/>
          <w:sz w:val="20"/>
          <w:szCs w:val="20"/>
        </w:rPr>
      </w:pP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A complementar durante el ciclo según intereses particulares</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lastRenderedPageBreak/>
        <w:t>Los textos serán trabajados en clase en base a la lectura (obligatoria) de extractos de los libros aquí consignados. La lectura de los libros completos es opcional.</w:t>
      </w:r>
    </w:p>
    <w:p w:rsidR="00E87553" w:rsidRDefault="00E87553">
      <w:pPr>
        <w:pBdr>
          <w:top w:val="nil"/>
          <w:left w:val="nil"/>
          <w:bottom w:val="nil"/>
          <w:right w:val="nil"/>
          <w:between w:val="nil"/>
        </w:pBdr>
        <w:ind w:left="720"/>
        <w:rPr>
          <w:rFonts w:ascii="Gill Sans" w:eastAsia="Gill Sans" w:hAnsi="Gill Sans" w:cs="Gill Sans"/>
          <w:sz w:val="20"/>
          <w:szCs w:val="20"/>
        </w:rPr>
      </w:pPr>
    </w:p>
    <w:p w:rsidR="00E87553" w:rsidRDefault="00E87553">
      <w:pPr>
        <w:pBdr>
          <w:top w:val="nil"/>
          <w:left w:val="nil"/>
          <w:bottom w:val="nil"/>
          <w:right w:val="nil"/>
          <w:between w:val="nil"/>
        </w:pBdr>
        <w:ind w:left="720"/>
        <w:rPr>
          <w:rFonts w:ascii="Gill Sans" w:eastAsia="Gill Sans" w:hAnsi="Gill Sans" w:cs="Gill Sans"/>
          <w:sz w:val="20"/>
          <w:szCs w:val="20"/>
        </w:rPr>
      </w:pP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 xml:space="preserve">BURGA BARTRA, Jorge. </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2018</w:t>
      </w:r>
      <w:r>
        <w:rPr>
          <w:rFonts w:ascii="Gill Sans" w:eastAsia="Gill Sans" w:hAnsi="Gill Sans" w:cs="Gill Sans"/>
          <w:sz w:val="20"/>
          <w:szCs w:val="20"/>
        </w:rPr>
        <w:tab/>
      </w:r>
      <w:proofErr w:type="gramStart"/>
      <w:r>
        <w:rPr>
          <w:rFonts w:ascii="Gill Sans" w:eastAsia="Gill Sans" w:hAnsi="Gill Sans" w:cs="Gill Sans"/>
          <w:sz w:val="20"/>
          <w:szCs w:val="20"/>
        </w:rPr>
        <w:t>A</w:t>
      </w:r>
      <w:r>
        <w:rPr>
          <w:rFonts w:ascii="Gill Sans" w:eastAsia="Gill Sans" w:hAnsi="Gill Sans" w:cs="Gill Sans"/>
          <w:sz w:val="20"/>
          <w:szCs w:val="20"/>
        </w:rPr>
        <w:t>rquitectura</w:t>
      </w:r>
      <w:proofErr w:type="gramEnd"/>
      <w:r>
        <w:rPr>
          <w:rFonts w:ascii="Gill Sans" w:eastAsia="Gill Sans" w:hAnsi="Gill Sans" w:cs="Gill Sans"/>
          <w:sz w:val="20"/>
          <w:szCs w:val="20"/>
        </w:rPr>
        <w:t xml:space="preserve"> Popular, en Historia de la Arquitectura Peruana, Tomo I, Lima, </w:t>
      </w:r>
      <w:proofErr w:type="spellStart"/>
      <w:r>
        <w:rPr>
          <w:rFonts w:ascii="Gill Sans" w:eastAsia="Gill Sans" w:hAnsi="Gill Sans" w:cs="Gill Sans"/>
          <w:sz w:val="20"/>
          <w:szCs w:val="20"/>
        </w:rPr>
        <w:t>EdiFAUA</w:t>
      </w:r>
      <w:proofErr w:type="spellEnd"/>
      <w:r>
        <w:rPr>
          <w:rFonts w:ascii="Gill Sans" w:eastAsia="Gill Sans" w:hAnsi="Gill Sans" w:cs="Gill Sans"/>
          <w:sz w:val="20"/>
          <w:szCs w:val="20"/>
        </w:rPr>
        <w:t xml:space="preserve">, Universidad Nacional de Ingeniería, </w:t>
      </w:r>
    </w:p>
    <w:p w:rsidR="00E87553" w:rsidRDefault="00E87553">
      <w:pPr>
        <w:pBdr>
          <w:top w:val="nil"/>
          <w:left w:val="nil"/>
          <w:bottom w:val="nil"/>
          <w:right w:val="nil"/>
          <w:between w:val="nil"/>
        </w:pBdr>
        <w:ind w:left="720"/>
        <w:rPr>
          <w:rFonts w:ascii="Gill Sans" w:eastAsia="Gill Sans" w:hAnsi="Gill Sans" w:cs="Gill Sans"/>
          <w:sz w:val="20"/>
          <w:szCs w:val="20"/>
        </w:rPr>
      </w:pP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DE GRAMMONT, Hubert C.</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 xml:space="preserve">2004     </w:t>
      </w:r>
      <w:proofErr w:type="gramStart"/>
      <w:r>
        <w:rPr>
          <w:rFonts w:ascii="Gill Sans" w:eastAsia="Gill Sans" w:hAnsi="Gill Sans" w:cs="Gill Sans"/>
          <w:sz w:val="20"/>
          <w:szCs w:val="20"/>
        </w:rPr>
        <w:t>La</w:t>
      </w:r>
      <w:proofErr w:type="gramEnd"/>
      <w:r>
        <w:rPr>
          <w:rFonts w:ascii="Gill Sans" w:eastAsia="Gill Sans" w:hAnsi="Gill Sans" w:cs="Gill Sans"/>
          <w:sz w:val="20"/>
          <w:szCs w:val="20"/>
        </w:rPr>
        <w:t xml:space="preserve"> nueva ruralidad en América Latina. Universidad Nacional Autónoma de México, Instituto de Investigac</w:t>
      </w:r>
      <w:r>
        <w:rPr>
          <w:rFonts w:ascii="Gill Sans" w:eastAsia="Gill Sans" w:hAnsi="Gill Sans" w:cs="Gill Sans"/>
          <w:sz w:val="20"/>
          <w:szCs w:val="20"/>
        </w:rPr>
        <w:t xml:space="preserve">iones Sociales. Revista Mexicana de Sociología, año 66, </w:t>
      </w:r>
      <w:proofErr w:type="spellStart"/>
      <w:r>
        <w:rPr>
          <w:rFonts w:ascii="Gill Sans" w:eastAsia="Gill Sans" w:hAnsi="Gill Sans" w:cs="Gill Sans"/>
          <w:sz w:val="20"/>
          <w:szCs w:val="20"/>
        </w:rPr>
        <w:t>num</w:t>
      </w:r>
      <w:proofErr w:type="spellEnd"/>
      <w:r>
        <w:rPr>
          <w:rFonts w:ascii="Gill Sans" w:eastAsia="Gill Sans" w:hAnsi="Gill Sans" w:cs="Gill Sans"/>
          <w:sz w:val="20"/>
          <w:szCs w:val="20"/>
        </w:rPr>
        <w:t xml:space="preserve">. Especial 2004, México DF, </w:t>
      </w:r>
      <w:proofErr w:type="spellStart"/>
      <w:r>
        <w:rPr>
          <w:rFonts w:ascii="Gill Sans" w:eastAsia="Gill Sans" w:hAnsi="Gill Sans" w:cs="Gill Sans"/>
          <w:sz w:val="20"/>
          <w:szCs w:val="20"/>
        </w:rPr>
        <w:t>pp</w:t>
      </w:r>
      <w:proofErr w:type="spellEnd"/>
      <w:r>
        <w:rPr>
          <w:rFonts w:ascii="Gill Sans" w:eastAsia="Gill Sans" w:hAnsi="Gill Sans" w:cs="Gill Sans"/>
          <w:sz w:val="20"/>
          <w:szCs w:val="20"/>
        </w:rPr>
        <w:t xml:space="preserve"> 279-300</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ab/>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DOLLFUS, Olivier</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 xml:space="preserve">1981    </w:t>
      </w:r>
      <w:proofErr w:type="gramStart"/>
      <w:r>
        <w:rPr>
          <w:rFonts w:ascii="Gill Sans" w:eastAsia="Gill Sans" w:hAnsi="Gill Sans" w:cs="Gill Sans"/>
          <w:sz w:val="20"/>
          <w:szCs w:val="20"/>
        </w:rPr>
        <w:t>El</w:t>
      </w:r>
      <w:proofErr w:type="gramEnd"/>
      <w:r>
        <w:rPr>
          <w:rFonts w:ascii="Gill Sans" w:eastAsia="Gill Sans" w:hAnsi="Gill Sans" w:cs="Gill Sans"/>
          <w:sz w:val="20"/>
          <w:szCs w:val="20"/>
        </w:rPr>
        <w:t xml:space="preserve"> reto del espacio andino. Perú Problema 20. IEP ediciones, Perú.</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 xml:space="preserve">FLORES GALINDO, Alberto, PLAZA, Orlando, ORÉ, Teresa. </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 xml:space="preserve">1978    </w:t>
      </w:r>
      <w:proofErr w:type="gramStart"/>
      <w:r>
        <w:rPr>
          <w:rFonts w:ascii="Gill Sans" w:eastAsia="Gill Sans" w:hAnsi="Gill Sans" w:cs="Gill Sans"/>
          <w:sz w:val="20"/>
          <w:szCs w:val="20"/>
        </w:rPr>
        <w:t>O</w:t>
      </w:r>
      <w:r>
        <w:rPr>
          <w:rFonts w:ascii="Gill Sans" w:eastAsia="Gill Sans" w:hAnsi="Gill Sans" w:cs="Gill Sans"/>
          <w:sz w:val="20"/>
          <w:szCs w:val="20"/>
        </w:rPr>
        <w:t>ligarquía</w:t>
      </w:r>
      <w:proofErr w:type="gramEnd"/>
      <w:r>
        <w:rPr>
          <w:rFonts w:ascii="Gill Sans" w:eastAsia="Gill Sans" w:hAnsi="Gill Sans" w:cs="Gill Sans"/>
          <w:sz w:val="20"/>
          <w:szCs w:val="20"/>
        </w:rPr>
        <w:t xml:space="preserve"> y capital comercial en el sur peruano (1870-1930) Este artículo originalmente fue           presentado como ponencia en el V Simposio de Historia Económica de América Latina. Ed. Revista Debates en Sociología, </w:t>
      </w:r>
      <w:proofErr w:type="spellStart"/>
      <w:r>
        <w:rPr>
          <w:rFonts w:ascii="Gill Sans" w:eastAsia="Gill Sans" w:hAnsi="Gill Sans" w:cs="Gill Sans"/>
          <w:sz w:val="20"/>
          <w:szCs w:val="20"/>
        </w:rPr>
        <w:t>Num</w:t>
      </w:r>
      <w:proofErr w:type="spellEnd"/>
      <w:r>
        <w:rPr>
          <w:rFonts w:ascii="Gill Sans" w:eastAsia="Gill Sans" w:hAnsi="Gill Sans" w:cs="Gill Sans"/>
          <w:sz w:val="20"/>
          <w:szCs w:val="20"/>
        </w:rPr>
        <w:t>. 3 1978, PUCP.</w:t>
      </w:r>
    </w:p>
    <w:p w:rsidR="00E87553" w:rsidRDefault="00E87553">
      <w:pPr>
        <w:pBdr>
          <w:top w:val="nil"/>
          <w:left w:val="nil"/>
          <w:bottom w:val="nil"/>
          <w:right w:val="nil"/>
          <w:between w:val="nil"/>
        </w:pBdr>
        <w:rPr>
          <w:rFonts w:ascii="Gill Sans" w:eastAsia="Gill Sans" w:hAnsi="Gill Sans" w:cs="Gill Sans"/>
          <w:sz w:val="20"/>
          <w:szCs w:val="20"/>
        </w:rPr>
      </w:pP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GRUPO DE INVESTIGACIÓN CENTRO TIERRA – PUCP</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2014-2016</w:t>
      </w:r>
      <w:r>
        <w:rPr>
          <w:rFonts w:ascii="Gill Sans" w:eastAsia="Gill Sans" w:hAnsi="Gill Sans" w:cs="Gill Sans"/>
          <w:sz w:val="20"/>
          <w:szCs w:val="20"/>
        </w:rPr>
        <w:tab/>
        <w:t>Transferencia tecnológica para la mejora de la salud, confort térmico y seguridad (gestión de riesgos) en la vivienda de zonas de clima frío intertropical de altura, aplicada al hábitat alto andino de l</w:t>
      </w:r>
      <w:r>
        <w:rPr>
          <w:rFonts w:ascii="Gill Sans" w:eastAsia="Gill Sans" w:hAnsi="Gill Sans" w:cs="Gill Sans"/>
          <w:sz w:val="20"/>
          <w:szCs w:val="20"/>
        </w:rPr>
        <w:t>a región Puno. Trabajo de investigación PUCP</w:t>
      </w:r>
    </w:p>
    <w:p w:rsidR="00E87553" w:rsidRDefault="00E87553">
      <w:pPr>
        <w:pBdr>
          <w:top w:val="nil"/>
          <w:left w:val="nil"/>
          <w:bottom w:val="nil"/>
          <w:right w:val="nil"/>
          <w:between w:val="nil"/>
        </w:pBdr>
        <w:ind w:left="720"/>
        <w:rPr>
          <w:rFonts w:ascii="Gill Sans" w:eastAsia="Gill Sans" w:hAnsi="Gill Sans" w:cs="Gill Sans"/>
          <w:sz w:val="20"/>
          <w:szCs w:val="20"/>
        </w:rPr>
      </w:pP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 xml:space="preserve">GUTIÉRREZ, Ramón. </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1997</w:t>
      </w:r>
      <w:r>
        <w:rPr>
          <w:rFonts w:ascii="Gill Sans" w:eastAsia="Gill Sans" w:hAnsi="Gill Sans" w:cs="Gill Sans"/>
          <w:sz w:val="20"/>
          <w:szCs w:val="20"/>
        </w:rPr>
        <w:tab/>
      </w:r>
      <w:proofErr w:type="gramStart"/>
      <w:r>
        <w:rPr>
          <w:rFonts w:ascii="Gill Sans" w:eastAsia="Gill Sans" w:hAnsi="Gill Sans" w:cs="Gill Sans"/>
          <w:sz w:val="20"/>
          <w:szCs w:val="20"/>
        </w:rPr>
        <w:t>La</w:t>
      </w:r>
      <w:proofErr w:type="gramEnd"/>
      <w:r>
        <w:rPr>
          <w:rFonts w:ascii="Gill Sans" w:eastAsia="Gill Sans" w:hAnsi="Gill Sans" w:cs="Gill Sans"/>
          <w:sz w:val="20"/>
          <w:szCs w:val="20"/>
        </w:rPr>
        <w:t xml:space="preserve"> preservación del patrimonio arquitectónico como agente dinamizador de la conciencia cultural americana”, en Arquitectura Latinoamericana. Textos para la reflexión y la polémica. Lima:</w:t>
      </w:r>
      <w:r>
        <w:rPr>
          <w:rFonts w:ascii="Gill Sans" w:eastAsia="Gill Sans" w:hAnsi="Gill Sans" w:cs="Gill Sans"/>
          <w:sz w:val="20"/>
          <w:szCs w:val="20"/>
        </w:rPr>
        <w:t xml:space="preserve"> Epígrafe</w:t>
      </w:r>
    </w:p>
    <w:p w:rsidR="00E87553" w:rsidRDefault="00E87553">
      <w:pPr>
        <w:pBdr>
          <w:top w:val="nil"/>
          <w:left w:val="nil"/>
          <w:bottom w:val="nil"/>
          <w:right w:val="nil"/>
          <w:between w:val="nil"/>
        </w:pBdr>
        <w:ind w:left="720"/>
        <w:rPr>
          <w:rFonts w:ascii="Gill Sans" w:eastAsia="Gill Sans" w:hAnsi="Gill Sans" w:cs="Gill Sans"/>
          <w:sz w:val="20"/>
          <w:szCs w:val="20"/>
        </w:rPr>
      </w:pP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MAGNAGHI, Alberto</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2011</w:t>
      </w:r>
      <w:r>
        <w:rPr>
          <w:rFonts w:ascii="Gill Sans" w:eastAsia="Gill Sans" w:hAnsi="Gill Sans" w:cs="Gill Sans"/>
          <w:sz w:val="20"/>
          <w:szCs w:val="20"/>
        </w:rPr>
        <w:tab/>
      </w:r>
      <w:proofErr w:type="gramStart"/>
      <w:r>
        <w:rPr>
          <w:rFonts w:ascii="Gill Sans" w:eastAsia="Gill Sans" w:hAnsi="Gill Sans" w:cs="Gill Sans"/>
          <w:sz w:val="20"/>
          <w:szCs w:val="20"/>
        </w:rPr>
        <w:t>El</w:t>
      </w:r>
      <w:proofErr w:type="gramEnd"/>
      <w:r>
        <w:rPr>
          <w:rFonts w:ascii="Gill Sans" w:eastAsia="Gill Sans" w:hAnsi="Gill Sans" w:cs="Gill Sans"/>
          <w:sz w:val="20"/>
          <w:szCs w:val="20"/>
        </w:rPr>
        <w:t xml:space="preserve"> Proyecto local. </w:t>
      </w:r>
      <w:proofErr w:type="spellStart"/>
      <w:r>
        <w:rPr>
          <w:rFonts w:ascii="Gill Sans" w:eastAsia="Gill Sans" w:hAnsi="Gill Sans" w:cs="Gill Sans"/>
          <w:sz w:val="20"/>
          <w:szCs w:val="20"/>
        </w:rPr>
        <w:t>Arquitectonics</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Mind</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Land</w:t>
      </w:r>
      <w:proofErr w:type="spellEnd"/>
      <w:r>
        <w:rPr>
          <w:rFonts w:ascii="Gill Sans" w:eastAsia="Gill Sans" w:hAnsi="Gill Sans" w:cs="Gill Sans"/>
          <w:sz w:val="20"/>
          <w:szCs w:val="20"/>
        </w:rPr>
        <w:t xml:space="preserve"> &amp; </w:t>
      </w:r>
      <w:proofErr w:type="spellStart"/>
      <w:r>
        <w:rPr>
          <w:rFonts w:ascii="Gill Sans" w:eastAsia="Gill Sans" w:hAnsi="Gill Sans" w:cs="Gill Sans"/>
          <w:sz w:val="20"/>
          <w:szCs w:val="20"/>
        </w:rPr>
        <w:t>Society</w:t>
      </w:r>
      <w:proofErr w:type="spellEnd"/>
      <w:r>
        <w:rPr>
          <w:rFonts w:ascii="Gill Sans" w:eastAsia="Gill Sans" w:hAnsi="Gill Sans" w:cs="Gill Sans"/>
          <w:sz w:val="20"/>
          <w:szCs w:val="20"/>
        </w:rPr>
        <w:t xml:space="preserve">. </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Universidad Politécnica de Catalunya, Barcelona</w:t>
      </w:r>
    </w:p>
    <w:p w:rsidR="00E87553" w:rsidRDefault="00E87553">
      <w:pPr>
        <w:pBdr>
          <w:top w:val="nil"/>
          <w:left w:val="nil"/>
          <w:bottom w:val="nil"/>
          <w:right w:val="nil"/>
          <w:between w:val="nil"/>
        </w:pBdr>
        <w:ind w:left="720"/>
        <w:rPr>
          <w:rFonts w:ascii="Gill Sans" w:eastAsia="Gill Sans" w:hAnsi="Gill Sans" w:cs="Gill Sans"/>
          <w:sz w:val="20"/>
          <w:szCs w:val="20"/>
        </w:rPr>
      </w:pP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 xml:space="preserve">MURRA, J.V. </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1972</w:t>
      </w:r>
      <w:r>
        <w:rPr>
          <w:rFonts w:ascii="Gill Sans" w:eastAsia="Gill Sans" w:hAnsi="Gill Sans" w:cs="Gill Sans"/>
          <w:sz w:val="20"/>
          <w:szCs w:val="20"/>
        </w:rPr>
        <w:tab/>
      </w:r>
      <w:proofErr w:type="gramStart"/>
      <w:r>
        <w:rPr>
          <w:rFonts w:ascii="Gill Sans" w:eastAsia="Gill Sans" w:hAnsi="Gill Sans" w:cs="Gill Sans"/>
          <w:sz w:val="20"/>
          <w:szCs w:val="20"/>
        </w:rPr>
        <w:t>El</w:t>
      </w:r>
      <w:proofErr w:type="gramEnd"/>
      <w:r>
        <w:rPr>
          <w:rFonts w:ascii="Gill Sans" w:eastAsia="Gill Sans" w:hAnsi="Gill Sans" w:cs="Gill Sans"/>
          <w:sz w:val="20"/>
          <w:szCs w:val="20"/>
        </w:rPr>
        <w:t xml:space="preserve"> control vertical de un máximo de pisos ecológicos en la economía de las sociedades andinas.  E</w:t>
      </w:r>
      <w:r>
        <w:rPr>
          <w:rFonts w:ascii="Gill Sans" w:eastAsia="Gill Sans" w:hAnsi="Gill Sans" w:cs="Gill Sans"/>
          <w:sz w:val="20"/>
          <w:szCs w:val="20"/>
        </w:rPr>
        <w:t xml:space="preserve">n Visita de la provincia de León de </w:t>
      </w:r>
      <w:proofErr w:type="spellStart"/>
      <w:r>
        <w:rPr>
          <w:rFonts w:ascii="Gill Sans" w:eastAsia="Gill Sans" w:hAnsi="Gill Sans" w:cs="Gill Sans"/>
          <w:sz w:val="20"/>
          <w:szCs w:val="20"/>
        </w:rPr>
        <w:t>Huanuco</w:t>
      </w:r>
      <w:proofErr w:type="spellEnd"/>
      <w:r>
        <w:rPr>
          <w:rFonts w:ascii="Gill Sans" w:eastAsia="Gill Sans" w:hAnsi="Gill Sans" w:cs="Gill Sans"/>
          <w:sz w:val="20"/>
          <w:szCs w:val="20"/>
        </w:rPr>
        <w:t xml:space="preserve"> en 1562, Iñigo Ortiz de Zúñiga. Universidad Nacional Hermilio </w:t>
      </w:r>
      <w:proofErr w:type="spellStart"/>
      <w:r>
        <w:rPr>
          <w:rFonts w:ascii="Gill Sans" w:eastAsia="Gill Sans" w:hAnsi="Gill Sans" w:cs="Gill Sans"/>
          <w:sz w:val="20"/>
          <w:szCs w:val="20"/>
        </w:rPr>
        <w:t>Validzan</w:t>
      </w:r>
      <w:proofErr w:type="spellEnd"/>
      <w:r>
        <w:rPr>
          <w:rFonts w:ascii="Gill Sans" w:eastAsia="Gill Sans" w:hAnsi="Gill Sans" w:cs="Gill Sans"/>
          <w:sz w:val="20"/>
          <w:szCs w:val="20"/>
        </w:rPr>
        <w:t>, Huánuco, pp. 427–76.</w:t>
      </w:r>
    </w:p>
    <w:p w:rsidR="00E87553" w:rsidRDefault="00E87553">
      <w:pPr>
        <w:pBdr>
          <w:top w:val="nil"/>
          <w:left w:val="nil"/>
          <w:bottom w:val="nil"/>
          <w:right w:val="nil"/>
          <w:between w:val="nil"/>
        </w:pBdr>
        <w:ind w:left="720"/>
        <w:rPr>
          <w:rFonts w:ascii="Gill Sans" w:eastAsia="Gill Sans" w:hAnsi="Gill Sans" w:cs="Gill Sans"/>
          <w:sz w:val="20"/>
          <w:szCs w:val="20"/>
        </w:rPr>
      </w:pP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 xml:space="preserve">ORTIZ FLORES, Enrique. </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2016</w:t>
      </w:r>
      <w:r>
        <w:rPr>
          <w:rFonts w:ascii="Gill Sans" w:eastAsia="Gill Sans" w:hAnsi="Gill Sans" w:cs="Gill Sans"/>
          <w:sz w:val="20"/>
          <w:szCs w:val="20"/>
        </w:rPr>
        <w:tab/>
      </w:r>
      <w:proofErr w:type="gramStart"/>
      <w:r>
        <w:rPr>
          <w:rFonts w:ascii="Gill Sans" w:eastAsia="Gill Sans" w:hAnsi="Gill Sans" w:cs="Gill Sans"/>
          <w:sz w:val="20"/>
          <w:szCs w:val="20"/>
        </w:rPr>
        <w:t>Hacia</w:t>
      </w:r>
      <w:proofErr w:type="gramEnd"/>
      <w:r>
        <w:rPr>
          <w:rFonts w:ascii="Gill Sans" w:eastAsia="Gill Sans" w:hAnsi="Gill Sans" w:cs="Gill Sans"/>
          <w:sz w:val="20"/>
          <w:szCs w:val="20"/>
        </w:rPr>
        <w:t xml:space="preserve"> un Hábitat para el buen vivir. Andanzas compartidas de un caracol peregrino. Rosa </w:t>
      </w:r>
      <w:proofErr w:type="spellStart"/>
      <w:r>
        <w:rPr>
          <w:rFonts w:ascii="Gill Sans" w:eastAsia="Gill Sans" w:hAnsi="Gill Sans" w:cs="Gill Sans"/>
          <w:sz w:val="20"/>
          <w:szCs w:val="20"/>
        </w:rPr>
        <w:t>L</w:t>
      </w:r>
      <w:r>
        <w:rPr>
          <w:rFonts w:ascii="Gill Sans" w:eastAsia="Gill Sans" w:hAnsi="Gill Sans" w:cs="Gill Sans"/>
          <w:sz w:val="20"/>
          <w:szCs w:val="20"/>
        </w:rPr>
        <w:t>uxemburg</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Stiftung</w:t>
      </w:r>
      <w:proofErr w:type="spellEnd"/>
      <w:r>
        <w:rPr>
          <w:rFonts w:ascii="Gill Sans" w:eastAsia="Gill Sans" w:hAnsi="Gill Sans" w:cs="Gill Sans"/>
          <w:sz w:val="20"/>
          <w:szCs w:val="20"/>
        </w:rPr>
        <w:t xml:space="preserve">. México. </w:t>
      </w:r>
    </w:p>
    <w:p w:rsidR="00E87553" w:rsidRDefault="00E87553">
      <w:pPr>
        <w:pBdr>
          <w:top w:val="nil"/>
          <w:left w:val="nil"/>
          <w:bottom w:val="nil"/>
          <w:right w:val="nil"/>
          <w:between w:val="nil"/>
        </w:pBdr>
        <w:ind w:left="720"/>
        <w:rPr>
          <w:rFonts w:ascii="Gill Sans" w:eastAsia="Gill Sans" w:hAnsi="Gill Sans" w:cs="Gill Sans"/>
          <w:sz w:val="20"/>
          <w:szCs w:val="20"/>
        </w:rPr>
      </w:pP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 xml:space="preserve">TOMASI, Jorge. </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2012</w:t>
      </w:r>
      <w:r>
        <w:rPr>
          <w:rFonts w:ascii="Gill Sans" w:eastAsia="Gill Sans" w:hAnsi="Gill Sans" w:cs="Gill Sans"/>
          <w:sz w:val="20"/>
          <w:szCs w:val="20"/>
        </w:rPr>
        <w:tab/>
      </w:r>
      <w:proofErr w:type="gramStart"/>
      <w:r>
        <w:rPr>
          <w:rFonts w:ascii="Gill Sans" w:eastAsia="Gill Sans" w:hAnsi="Gill Sans" w:cs="Gill Sans"/>
          <w:sz w:val="20"/>
          <w:szCs w:val="20"/>
        </w:rPr>
        <w:t>Lo</w:t>
      </w:r>
      <w:proofErr w:type="gramEnd"/>
      <w:r>
        <w:rPr>
          <w:rFonts w:ascii="Gill Sans" w:eastAsia="Gill Sans" w:hAnsi="Gill Sans" w:cs="Gill Sans"/>
          <w:sz w:val="20"/>
          <w:szCs w:val="20"/>
        </w:rPr>
        <w:t xml:space="preserve"> cotidiano, lo social y lo ritual en la práctica del construir. Aproximaciones</w:t>
      </w:r>
    </w:p>
    <w:p w:rsidR="00E87553" w:rsidRDefault="00405089">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desde la arquitectura puneña (</w:t>
      </w:r>
      <w:proofErr w:type="spellStart"/>
      <w:r>
        <w:rPr>
          <w:rFonts w:ascii="Gill Sans" w:eastAsia="Gill Sans" w:hAnsi="Gill Sans" w:cs="Gill Sans"/>
          <w:sz w:val="20"/>
          <w:szCs w:val="20"/>
        </w:rPr>
        <w:t>Susques</w:t>
      </w:r>
      <w:proofErr w:type="spellEnd"/>
      <w:r>
        <w:rPr>
          <w:rFonts w:ascii="Gill Sans" w:eastAsia="Gill Sans" w:hAnsi="Gill Sans" w:cs="Gill Sans"/>
          <w:sz w:val="20"/>
          <w:szCs w:val="20"/>
        </w:rPr>
        <w:t>, provincia de Jujuy, Argentina). En Apuntes 25 (1): 8-21.</w:t>
      </w:r>
    </w:p>
    <w:p w:rsidR="00E87553" w:rsidRDefault="00E87553">
      <w:pPr>
        <w:pBdr>
          <w:top w:val="nil"/>
          <w:left w:val="nil"/>
          <w:bottom w:val="nil"/>
          <w:right w:val="nil"/>
          <w:between w:val="nil"/>
        </w:pBdr>
        <w:ind w:left="720"/>
        <w:rPr>
          <w:rFonts w:ascii="Gill Sans" w:eastAsia="Gill Sans" w:hAnsi="Gill Sans" w:cs="Gill Sans"/>
          <w:sz w:val="20"/>
          <w:szCs w:val="20"/>
        </w:rPr>
      </w:pPr>
    </w:p>
    <w:p w:rsidR="00E87553" w:rsidRDefault="00E87553">
      <w:pPr>
        <w:pBdr>
          <w:top w:val="nil"/>
          <w:left w:val="nil"/>
          <w:bottom w:val="nil"/>
          <w:right w:val="nil"/>
          <w:between w:val="nil"/>
        </w:pBdr>
        <w:ind w:left="720"/>
        <w:rPr>
          <w:rFonts w:ascii="Gill Sans" w:eastAsia="Gill Sans" w:hAnsi="Gill Sans" w:cs="Gill Sans"/>
          <w:sz w:val="20"/>
          <w:szCs w:val="20"/>
        </w:rPr>
      </w:pPr>
    </w:p>
    <w:p w:rsidR="00E87553" w:rsidRDefault="00405089">
      <w:pPr>
        <w:pBdr>
          <w:top w:val="nil"/>
          <w:left w:val="nil"/>
          <w:bottom w:val="nil"/>
          <w:right w:val="nil"/>
          <w:between w:val="nil"/>
        </w:pBdr>
        <w:rPr>
          <w:rFonts w:ascii="Gill Sans" w:eastAsia="Gill Sans" w:hAnsi="Gill Sans" w:cs="Gill Sans"/>
          <w:b/>
          <w:color w:val="0000FF"/>
          <w:sz w:val="20"/>
          <w:szCs w:val="20"/>
          <w:u w:val="single"/>
        </w:rPr>
      </w:pPr>
      <w:r>
        <w:rPr>
          <w:rFonts w:ascii="Gill Sans" w:eastAsia="Gill Sans" w:hAnsi="Gill Sans" w:cs="Gill Sans"/>
          <w:b/>
          <w:sz w:val="20"/>
          <w:szCs w:val="20"/>
        </w:rPr>
        <w:t xml:space="preserve">Se comparte una bibliografía general en Drive: </w:t>
      </w:r>
      <w:hyperlink r:id="rId7">
        <w:r>
          <w:rPr>
            <w:rFonts w:ascii="Gill Sans" w:eastAsia="Gill Sans" w:hAnsi="Gill Sans" w:cs="Gill Sans"/>
            <w:b/>
            <w:color w:val="0000FF"/>
            <w:sz w:val="20"/>
            <w:szCs w:val="20"/>
            <w:u w:val="single"/>
          </w:rPr>
          <w:t>https://drive.google.com/drive/folders/113Jqk5ocAsMvIn--997D0xM7TRK8Vao4?usp=</w:t>
        </w:r>
        <w:proofErr w:type="spellStart"/>
        <w:r>
          <w:rPr>
            <w:rFonts w:ascii="Gill Sans" w:eastAsia="Gill Sans" w:hAnsi="Gill Sans" w:cs="Gill Sans"/>
            <w:b/>
            <w:color w:val="0000FF"/>
            <w:sz w:val="20"/>
            <w:szCs w:val="20"/>
            <w:u w:val="single"/>
          </w:rPr>
          <w:t>sharin</w:t>
        </w:r>
        <w:proofErr w:type="spellEnd"/>
      </w:hyperlink>
    </w:p>
    <w:p w:rsidR="00E87553" w:rsidRDefault="00E87553">
      <w:pPr>
        <w:pBdr>
          <w:top w:val="nil"/>
          <w:left w:val="nil"/>
          <w:bottom w:val="nil"/>
          <w:right w:val="nil"/>
          <w:between w:val="nil"/>
        </w:pBdr>
        <w:ind w:left="720"/>
        <w:rPr>
          <w:rFonts w:ascii="Gill Sans" w:eastAsia="Gill Sans" w:hAnsi="Gill Sans" w:cs="Gill Sans"/>
          <w:b/>
          <w:color w:val="0000FF"/>
          <w:sz w:val="20"/>
          <w:szCs w:val="20"/>
          <w:u w:val="single"/>
        </w:rPr>
      </w:pPr>
    </w:p>
    <w:p w:rsidR="00E87553" w:rsidRDefault="00E87553">
      <w:pPr>
        <w:pBdr>
          <w:top w:val="nil"/>
          <w:left w:val="nil"/>
          <w:bottom w:val="nil"/>
          <w:right w:val="nil"/>
          <w:between w:val="nil"/>
        </w:pBdr>
        <w:ind w:left="720"/>
        <w:rPr>
          <w:rFonts w:ascii="Gill Sans" w:eastAsia="Gill Sans" w:hAnsi="Gill Sans" w:cs="Gill Sans"/>
          <w:b/>
          <w:sz w:val="22"/>
          <w:szCs w:val="22"/>
        </w:rPr>
      </w:pPr>
    </w:p>
    <w:p w:rsidR="00E87553" w:rsidRDefault="00E87553">
      <w:pPr>
        <w:pBdr>
          <w:top w:val="nil"/>
          <w:left w:val="nil"/>
          <w:bottom w:val="nil"/>
          <w:right w:val="nil"/>
          <w:between w:val="nil"/>
        </w:pBdr>
        <w:ind w:left="720"/>
        <w:rPr>
          <w:rFonts w:ascii="Gill Sans" w:eastAsia="Gill Sans" w:hAnsi="Gill Sans" w:cs="Gill Sans"/>
          <w:b/>
          <w:sz w:val="22"/>
          <w:szCs w:val="22"/>
        </w:rPr>
      </w:pPr>
    </w:p>
    <w:p w:rsidR="00E87553" w:rsidRDefault="00405089">
      <w:pPr>
        <w:numPr>
          <w:ilvl w:val="0"/>
          <w:numId w:val="5"/>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lastRenderedPageBreak/>
        <w:t>POLÍTICAS SOBRE EL PLAGIO</w:t>
      </w:r>
    </w:p>
    <w:p w:rsidR="00E87553" w:rsidRDefault="00E87553">
      <w:pPr>
        <w:pBdr>
          <w:top w:val="nil"/>
          <w:left w:val="nil"/>
          <w:bottom w:val="nil"/>
          <w:right w:val="nil"/>
          <w:between w:val="nil"/>
        </w:pBdr>
        <w:ind w:left="720" w:hanging="720"/>
        <w:rPr>
          <w:rFonts w:ascii="Gill Sans" w:eastAsia="Gill Sans" w:hAnsi="Gill Sans" w:cs="Gill Sans"/>
          <w:b/>
          <w:color w:val="000000"/>
        </w:rPr>
      </w:pPr>
    </w:p>
    <w:p w:rsidR="00E87553" w:rsidRDefault="00405089">
      <w:pPr>
        <w:ind w:left="141"/>
        <w:jc w:val="both"/>
        <w:rPr>
          <w:rFonts w:ascii="Gill Sans" w:eastAsia="Gill Sans" w:hAnsi="Gill Sans" w:cs="Gill Sans"/>
          <w:sz w:val="20"/>
          <w:szCs w:val="20"/>
        </w:rPr>
      </w:pPr>
      <w:r>
        <w:rPr>
          <w:rFonts w:ascii="Gill Sans" w:eastAsia="Gill Sans" w:hAnsi="Gill Sans" w:cs="Gill Sans"/>
          <w:sz w:val="20"/>
          <w:szCs w:val="20"/>
        </w:rPr>
        <w:t>Para la corrección y evaluación de todos los trabajos del curso se va a tomar en cuenta el debido respeto a los derechos de autor, castigando cualquier indicio de plagio con nota CERO (00). Estas medidas serán independientes del proceso administrativo de s</w:t>
      </w:r>
      <w:r>
        <w:rPr>
          <w:rFonts w:ascii="Gill Sans" w:eastAsia="Gill Sans" w:hAnsi="Gill Sans" w:cs="Gill Sans"/>
          <w:sz w:val="20"/>
          <w:szCs w:val="20"/>
        </w:rPr>
        <w:t>anción que la facultad estime conveniente de acuerdo a cada caso en particular. La información está disponible en las siguientes direcciones electrónicas:</w:t>
      </w:r>
    </w:p>
    <w:p w:rsidR="00E87553" w:rsidRDefault="00405089">
      <w:pPr>
        <w:numPr>
          <w:ilvl w:val="0"/>
          <w:numId w:val="1"/>
        </w:numPr>
        <w:spacing w:before="120"/>
        <w:ind w:left="425" w:hanging="283"/>
        <w:jc w:val="both"/>
        <w:rPr>
          <w:b/>
          <w:sz w:val="20"/>
          <w:szCs w:val="20"/>
        </w:rPr>
      </w:pPr>
      <w:r>
        <w:rPr>
          <w:rFonts w:ascii="Gill Sans" w:eastAsia="Gill Sans" w:hAnsi="Gill Sans" w:cs="Gill Sans"/>
          <w:b/>
          <w:color w:val="0000FF"/>
          <w:sz w:val="20"/>
          <w:szCs w:val="20"/>
          <w:u w:val="single"/>
        </w:rPr>
        <w:t>http://guiastematicas.biblioteca.pucp.edu.pe/normasapa</w:t>
      </w:r>
    </w:p>
    <w:p w:rsidR="00E87553" w:rsidRDefault="00405089">
      <w:pPr>
        <w:numPr>
          <w:ilvl w:val="0"/>
          <w:numId w:val="1"/>
        </w:numPr>
        <w:spacing w:before="120"/>
        <w:ind w:left="425" w:hanging="283"/>
        <w:jc w:val="both"/>
        <w:rPr>
          <w:b/>
          <w:sz w:val="20"/>
          <w:szCs w:val="20"/>
        </w:rPr>
      </w:pPr>
      <w:r>
        <w:rPr>
          <w:rFonts w:ascii="Gill Sans" w:eastAsia="Gill Sans" w:hAnsi="Gill Sans" w:cs="Gill Sans"/>
          <w:b/>
          <w:color w:val="0000FF"/>
          <w:sz w:val="20"/>
          <w:szCs w:val="20"/>
          <w:u w:val="single"/>
        </w:rPr>
        <w:t>http://files.pucp.edu.pe/homepucp/uploads/2016</w:t>
      </w:r>
      <w:r>
        <w:rPr>
          <w:rFonts w:ascii="Gill Sans" w:eastAsia="Gill Sans" w:hAnsi="Gill Sans" w:cs="Gill Sans"/>
          <w:b/>
          <w:color w:val="0000FF"/>
          <w:sz w:val="20"/>
          <w:szCs w:val="20"/>
          <w:u w:val="single"/>
        </w:rPr>
        <w:t>/04/29104934/06-Porque-debemos-combatir-el-plagio1.pdf</w:t>
      </w:r>
    </w:p>
    <w:p w:rsidR="00E87553" w:rsidRDefault="00E87553">
      <w:pPr>
        <w:spacing w:before="120"/>
        <w:jc w:val="both"/>
        <w:rPr>
          <w:rFonts w:ascii="Gill Sans" w:eastAsia="Gill Sans" w:hAnsi="Gill Sans" w:cs="Gill Sans"/>
          <w:sz w:val="20"/>
          <w:szCs w:val="20"/>
        </w:rPr>
      </w:pPr>
    </w:p>
    <w:p w:rsidR="00E87553" w:rsidRDefault="00405089">
      <w:pPr>
        <w:numPr>
          <w:ilvl w:val="0"/>
          <w:numId w:val="5"/>
        </w:numPr>
        <w:pBdr>
          <w:top w:val="nil"/>
          <w:left w:val="nil"/>
          <w:bottom w:val="nil"/>
          <w:right w:val="nil"/>
          <w:between w:val="nil"/>
        </w:pBdr>
        <w:ind w:left="142" w:hanging="142"/>
        <w:rPr>
          <w:rFonts w:ascii="Gill Sans" w:eastAsia="Gill Sans" w:hAnsi="Gill Sans" w:cs="Gill Sans"/>
          <w:sz w:val="22"/>
          <w:szCs w:val="22"/>
        </w:rPr>
      </w:pPr>
      <w:r>
        <w:rPr>
          <w:rFonts w:ascii="Gill Sans" w:eastAsia="Gill Sans" w:hAnsi="Gill Sans" w:cs="Gill Sans"/>
          <w:b/>
          <w:sz w:val="22"/>
          <w:szCs w:val="22"/>
        </w:rPr>
        <w:t>ANEXOS DE DECLARACIÓN JURADA DE TRABAJOS GRUPALES (DE LAS DIRECTIVAS Y NORMAS APROBADAS EN CONSEJO UNIVERSITARIO DEL 7 DE ABRIL DEL 2010)</w:t>
      </w:r>
    </w:p>
    <w:p w:rsidR="00E87553" w:rsidRDefault="00E87553">
      <w:pPr>
        <w:rPr>
          <w:rFonts w:ascii="Arial" w:eastAsia="Arial" w:hAnsi="Arial" w:cs="Arial"/>
          <w:sz w:val="20"/>
          <w:szCs w:val="20"/>
        </w:rPr>
      </w:pPr>
    </w:p>
    <w:p w:rsidR="00E87553" w:rsidRDefault="00E87553">
      <w:pPr>
        <w:rPr>
          <w:rFonts w:ascii="Arial" w:eastAsia="Arial" w:hAnsi="Arial" w:cs="Arial"/>
          <w:sz w:val="20"/>
          <w:szCs w:val="20"/>
        </w:rPr>
      </w:pPr>
    </w:p>
    <w:p w:rsidR="00E87553" w:rsidRDefault="00405089">
      <w:pPr>
        <w:jc w:val="center"/>
        <w:rPr>
          <w:rFonts w:ascii="Arial" w:eastAsia="Arial" w:hAnsi="Arial" w:cs="Arial"/>
          <w:sz w:val="20"/>
          <w:szCs w:val="20"/>
        </w:rPr>
      </w:pPr>
      <w:r>
        <w:rPr>
          <w:rFonts w:ascii="Arial" w:eastAsia="Arial" w:hAnsi="Arial" w:cs="Arial"/>
          <w:b/>
          <w:sz w:val="20"/>
          <w:szCs w:val="20"/>
        </w:rPr>
        <w:t>DIRECTIVA Y NORMAS PARA LA ELABORACIÓN DE TRABAJOS GRUPALES</w:t>
      </w:r>
    </w:p>
    <w:p w:rsidR="00E87553" w:rsidRDefault="00405089">
      <w:pPr>
        <w:jc w:val="center"/>
        <w:rPr>
          <w:rFonts w:ascii="Arial" w:eastAsia="Arial" w:hAnsi="Arial" w:cs="Arial"/>
          <w:b/>
          <w:sz w:val="20"/>
          <w:szCs w:val="20"/>
        </w:rPr>
      </w:pPr>
      <w:r>
        <w:rPr>
          <w:rFonts w:ascii="Arial" w:eastAsia="Arial" w:hAnsi="Arial" w:cs="Arial"/>
          <w:b/>
          <w:sz w:val="20"/>
          <w:szCs w:val="20"/>
        </w:rPr>
        <w:t>(Aprobado en sesión de Consejo Universitario del 7 de abril del 2010)</w:t>
      </w:r>
    </w:p>
    <w:p w:rsidR="00E87553" w:rsidRDefault="00E87553">
      <w:pPr>
        <w:rPr>
          <w:rFonts w:ascii="Arial" w:eastAsia="Arial" w:hAnsi="Arial" w:cs="Arial"/>
          <w:sz w:val="20"/>
          <w:szCs w:val="20"/>
        </w:rPr>
      </w:pPr>
    </w:p>
    <w:p w:rsidR="00E87553" w:rsidRDefault="00405089">
      <w:pPr>
        <w:rPr>
          <w:rFonts w:ascii="Arial" w:eastAsia="Arial" w:hAnsi="Arial" w:cs="Arial"/>
          <w:b/>
          <w:sz w:val="20"/>
          <w:szCs w:val="20"/>
        </w:rPr>
      </w:pPr>
      <w:r>
        <w:rPr>
          <w:rFonts w:ascii="Arial" w:eastAsia="Arial" w:hAnsi="Arial" w:cs="Arial"/>
          <w:b/>
          <w:sz w:val="20"/>
          <w:szCs w:val="20"/>
        </w:rPr>
        <w:t xml:space="preserve">Sobre el trabajo grupal, conceptos previos </w:t>
      </w:r>
    </w:p>
    <w:p w:rsidR="00E87553" w:rsidRDefault="00E87553">
      <w:pPr>
        <w:rPr>
          <w:rFonts w:ascii="Arial" w:eastAsia="Arial" w:hAnsi="Arial" w:cs="Arial"/>
          <w:sz w:val="20"/>
          <w:szCs w:val="20"/>
        </w:rPr>
      </w:pPr>
    </w:p>
    <w:p w:rsidR="00E87553" w:rsidRDefault="00405089">
      <w:pPr>
        <w:jc w:val="both"/>
        <w:rPr>
          <w:rFonts w:ascii="Arial" w:eastAsia="Arial" w:hAnsi="Arial" w:cs="Arial"/>
          <w:sz w:val="20"/>
          <w:szCs w:val="20"/>
        </w:rPr>
      </w:pPr>
      <w:r>
        <w:rPr>
          <w:rFonts w:ascii="Arial" w:eastAsia="Arial" w:hAnsi="Arial" w:cs="Arial"/>
          <w:sz w:val="20"/>
          <w:szCs w:val="20"/>
        </w:rPr>
        <w:t>Se entiende por trabajo grupal1 aquella estrategia de enseñanza-aprendizaje diseñada para que una tarea planteada sea emprendida por dos o más alumnos. El objetivo buscado con la tarea puede ser alcanzado de una manera más eficiente y enriquecedora gracias</w:t>
      </w:r>
      <w:r>
        <w:rPr>
          <w:rFonts w:ascii="Arial" w:eastAsia="Arial" w:hAnsi="Arial" w:cs="Arial"/>
          <w:sz w:val="20"/>
          <w:szCs w:val="20"/>
        </w:rPr>
        <w:t xml:space="preserve"> a la colaboración y el aporte de los distintos integrantes del grupo. En estos casos, se entiende que no es posible cumplir con el objetivo pedagógico propuesto recurriendo al trabajo de una sola persona o a la simple sumatoria de trabajos individuales. </w:t>
      </w:r>
    </w:p>
    <w:p w:rsidR="00E87553" w:rsidRDefault="00E87553">
      <w:pPr>
        <w:jc w:val="both"/>
        <w:rPr>
          <w:rFonts w:ascii="Arial" w:eastAsia="Arial" w:hAnsi="Arial" w:cs="Arial"/>
          <w:sz w:val="20"/>
          <w:szCs w:val="20"/>
        </w:rPr>
      </w:pPr>
    </w:p>
    <w:p w:rsidR="00E87553" w:rsidRDefault="00405089">
      <w:pPr>
        <w:jc w:val="both"/>
        <w:rPr>
          <w:rFonts w:ascii="Arial" w:eastAsia="Arial" w:hAnsi="Arial" w:cs="Arial"/>
          <w:sz w:val="20"/>
          <w:szCs w:val="20"/>
        </w:rPr>
      </w:pPr>
      <w:r>
        <w:rPr>
          <w:rFonts w:ascii="Arial" w:eastAsia="Arial" w:hAnsi="Arial" w:cs="Arial"/>
          <w:sz w:val="20"/>
          <w:szCs w:val="20"/>
        </w:rPr>
        <w:t>Los objetivos que se busca alcanzar al plantear una tarea a ser resuelta por un equipo pueden diferir si los alumnos están o no preparados para trabajar en grupo. Cuando los integrantes del equipo tienen experiencia trabajando en grupo, los objetivos de a</w:t>
      </w:r>
      <w:r>
        <w:rPr>
          <w:rFonts w:ascii="Arial" w:eastAsia="Arial" w:hAnsi="Arial" w:cs="Arial"/>
          <w:sz w:val="20"/>
          <w:szCs w:val="20"/>
        </w:rPr>
        <w:t>prendizaje están centrados, primero, en enriquecer el análisis del problema con las opiniones de los miembros del equipo y, en segundo lugar, en poder emprender una tarea cuya complejidad y estructura hacen muy difícil que pueda ser concluido de manera ind</w:t>
      </w:r>
      <w:r>
        <w:rPr>
          <w:rFonts w:ascii="Arial" w:eastAsia="Arial" w:hAnsi="Arial" w:cs="Arial"/>
          <w:sz w:val="20"/>
          <w:szCs w:val="20"/>
        </w:rPr>
        <w:t>ividual, en forma satisfactoria y en el tiempo designado. Es decir, con personas preparadas para trabajar en equipo, el trabajo grupal es una condición de la tarea y no un objetivo en sí mismo.</w:t>
      </w:r>
    </w:p>
    <w:p w:rsidR="00E87553" w:rsidRDefault="00405089">
      <w:pPr>
        <w:jc w:val="both"/>
        <w:rPr>
          <w:rFonts w:ascii="Arial" w:eastAsia="Arial" w:hAnsi="Arial" w:cs="Arial"/>
          <w:sz w:val="20"/>
          <w:szCs w:val="20"/>
        </w:rPr>
      </w:pPr>
      <w:r>
        <w:rPr>
          <w:rFonts w:ascii="Arial" w:eastAsia="Arial" w:hAnsi="Arial" w:cs="Arial"/>
          <w:sz w:val="20"/>
          <w:szCs w:val="20"/>
        </w:rPr>
        <w:t xml:space="preserve"> </w:t>
      </w:r>
    </w:p>
    <w:p w:rsidR="00E87553" w:rsidRDefault="00405089">
      <w:pPr>
        <w:jc w:val="both"/>
        <w:rPr>
          <w:rFonts w:ascii="Arial" w:eastAsia="Arial" w:hAnsi="Arial" w:cs="Arial"/>
          <w:sz w:val="20"/>
          <w:szCs w:val="20"/>
        </w:rPr>
      </w:pPr>
      <w:r>
        <w:rPr>
          <w:rFonts w:ascii="Arial" w:eastAsia="Arial" w:hAnsi="Arial" w:cs="Arial"/>
          <w:sz w:val="20"/>
          <w:szCs w:val="20"/>
        </w:rPr>
        <w:t>Por otro lado, cuando los alumnos no están habituados a trab</w:t>
      </w:r>
      <w:r>
        <w:rPr>
          <w:rFonts w:ascii="Arial" w:eastAsia="Arial" w:hAnsi="Arial" w:cs="Arial"/>
          <w:sz w:val="20"/>
          <w:szCs w:val="20"/>
        </w:rPr>
        <w:t>ajar en grupo, el objetivo del trabajo grupal será prepararlos para trabajar en equipo y desarrollar en ellos capacidades como la de planificar y diseñar estrategias en consenso, dividir el trabajo de forma adecuada, elaborar cronogramas específicos, inter</w:t>
      </w:r>
      <w:r>
        <w:rPr>
          <w:rFonts w:ascii="Arial" w:eastAsia="Arial" w:hAnsi="Arial" w:cs="Arial"/>
          <w:sz w:val="20"/>
          <w:szCs w:val="20"/>
        </w:rPr>
        <w:t xml:space="preserve">cambiar ideas e integrarlas en un trabajo final, entre otras. Además, permite reforzar actitudes de responsabilidad, empatía, puntualidad, respeto, solidaridad, ejercicio del pensamiento crítico, entre otros. Este objetivo es también muy importante debido </w:t>
      </w:r>
      <w:r>
        <w:rPr>
          <w:rFonts w:ascii="Arial" w:eastAsia="Arial" w:hAnsi="Arial" w:cs="Arial"/>
          <w:sz w:val="20"/>
          <w:szCs w:val="20"/>
        </w:rPr>
        <w:t xml:space="preserve">a que la práctica de trabajar en grupo en la Universidad prepara a los alumnos para cuando tengan que desempeñarse en el mundo laboral colaborando con otros profesionales o en equipos. </w:t>
      </w:r>
    </w:p>
    <w:p w:rsidR="00E87553" w:rsidRDefault="00E87553">
      <w:pPr>
        <w:jc w:val="both"/>
        <w:rPr>
          <w:rFonts w:ascii="Arial" w:eastAsia="Arial" w:hAnsi="Arial" w:cs="Arial"/>
          <w:sz w:val="20"/>
          <w:szCs w:val="20"/>
        </w:rPr>
      </w:pPr>
    </w:p>
    <w:p w:rsidR="00E87553" w:rsidRDefault="00405089">
      <w:pPr>
        <w:jc w:val="both"/>
        <w:rPr>
          <w:rFonts w:ascii="Arial" w:eastAsia="Arial" w:hAnsi="Arial" w:cs="Arial"/>
          <w:sz w:val="20"/>
          <w:szCs w:val="20"/>
        </w:rPr>
      </w:pPr>
      <w:r>
        <w:rPr>
          <w:rFonts w:ascii="Arial" w:eastAsia="Arial" w:hAnsi="Arial" w:cs="Arial"/>
          <w:sz w:val="20"/>
          <w:szCs w:val="20"/>
        </w:rPr>
        <w:t>Como puede verse, si los alumnos no tienen la preparación debida para</w:t>
      </w:r>
      <w:r>
        <w:rPr>
          <w:rFonts w:ascii="Arial" w:eastAsia="Arial" w:hAnsi="Arial" w:cs="Arial"/>
          <w:sz w:val="20"/>
          <w:szCs w:val="20"/>
        </w:rPr>
        <w:t xml:space="preserve"> trabajar en equipo y además el curso no está diseñado para formarlos para este tipo de encargo, el trabajo grupal pierde mucha de su potencialidad. En tal sentido, con alumnos no preparados o muy poco preparados, se debe considerar como objetivo del curso</w:t>
      </w:r>
      <w:r>
        <w:rPr>
          <w:rFonts w:ascii="Arial" w:eastAsia="Arial" w:hAnsi="Arial" w:cs="Arial"/>
          <w:sz w:val="20"/>
          <w:szCs w:val="20"/>
        </w:rPr>
        <w:t>, en un primer momento, que ellos alcancen las habilidades para el trabajo en grupo. Una vez que este sea alcanzado, se puede plantear como objetivo subsiguiente la riqueza del análisis grupal y, además, el poder realizar tareas complejas de un trabajo que</w:t>
      </w:r>
      <w:r>
        <w:rPr>
          <w:rFonts w:ascii="Arial" w:eastAsia="Arial" w:hAnsi="Arial" w:cs="Arial"/>
          <w:sz w:val="20"/>
          <w:szCs w:val="20"/>
        </w:rPr>
        <w:t xml:space="preserve">, en principio, no puede ser desarrollado de manera individual. </w:t>
      </w:r>
    </w:p>
    <w:p w:rsidR="00E87553" w:rsidRDefault="00E87553">
      <w:pPr>
        <w:jc w:val="both"/>
        <w:rPr>
          <w:rFonts w:ascii="Arial" w:eastAsia="Arial" w:hAnsi="Arial" w:cs="Arial"/>
          <w:sz w:val="20"/>
          <w:szCs w:val="20"/>
        </w:rPr>
      </w:pPr>
    </w:p>
    <w:p w:rsidR="00E87553" w:rsidRDefault="00405089">
      <w:pPr>
        <w:jc w:val="both"/>
        <w:rPr>
          <w:rFonts w:ascii="Arial" w:eastAsia="Arial" w:hAnsi="Arial" w:cs="Arial"/>
          <w:sz w:val="20"/>
          <w:szCs w:val="20"/>
        </w:rPr>
      </w:pPr>
      <w:r>
        <w:rPr>
          <w:rFonts w:ascii="Arial" w:eastAsia="Arial" w:hAnsi="Arial" w:cs="Arial"/>
          <w:sz w:val="20"/>
          <w:szCs w:val="20"/>
        </w:rPr>
        <w:t>En el sentido de lo señalado, la inclusión de un trabajo grupal en un curso, cualquiera sea su denominación o nivel, debe obedecer a objetivos claramente establecidos en el sílabo y debe ser</w:t>
      </w:r>
      <w:r>
        <w:rPr>
          <w:rFonts w:ascii="Arial" w:eastAsia="Arial" w:hAnsi="Arial" w:cs="Arial"/>
          <w:sz w:val="20"/>
          <w:szCs w:val="20"/>
        </w:rPr>
        <w:t xml:space="preserve"> diseñado cuidadosamente atendiendo a los criterios pedagógicos arriba expuestos. De este modo, se evitarán casos, lamentablemente constatados, de trabajos grupales injustificados y carentes de seguimiento por parte del docente. </w:t>
      </w:r>
    </w:p>
    <w:p w:rsidR="00E87553" w:rsidRDefault="00E87553">
      <w:pPr>
        <w:jc w:val="both"/>
        <w:rPr>
          <w:rFonts w:ascii="Arial" w:eastAsia="Arial" w:hAnsi="Arial" w:cs="Arial"/>
          <w:sz w:val="20"/>
          <w:szCs w:val="20"/>
        </w:rPr>
      </w:pPr>
    </w:p>
    <w:p w:rsidR="00E87553" w:rsidRDefault="00405089">
      <w:pPr>
        <w:jc w:val="both"/>
        <w:rPr>
          <w:rFonts w:ascii="Arial" w:eastAsia="Arial" w:hAnsi="Arial" w:cs="Arial"/>
          <w:sz w:val="20"/>
          <w:szCs w:val="20"/>
        </w:rPr>
      </w:pPr>
      <w:r>
        <w:rPr>
          <w:rFonts w:ascii="Arial" w:eastAsia="Arial" w:hAnsi="Arial" w:cs="Arial"/>
          <w:sz w:val="20"/>
          <w:szCs w:val="20"/>
        </w:rPr>
        <w:t>Por lo expuesto, el traba</w:t>
      </w:r>
      <w:r>
        <w:rPr>
          <w:rFonts w:ascii="Arial" w:eastAsia="Arial" w:hAnsi="Arial" w:cs="Arial"/>
          <w:sz w:val="20"/>
          <w:szCs w:val="20"/>
        </w:rPr>
        <w:t xml:space="preserve">jo grupal debe ser promovido cuando permite obtener resultados superiores a los que serían alcanzados en un trabajo individual dada la naturaleza del curso y los plazos, las condiciones y las facilidades establecidas para este.  </w:t>
      </w:r>
    </w:p>
    <w:p w:rsidR="00E87553" w:rsidRDefault="00E87553">
      <w:pPr>
        <w:rPr>
          <w:rFonts w:ascii="Arial" w:eastAsia="Arial" w:hAnsi="Arial" w:cs="Arial"/>
          <w:sz w:val="20"/>
          <w:szCs w:val="20"/>
        </w:rPr>
      </w:pPr>
    </w:p>
    <w:p w:rsidR="00E87553" w:rsidRDefault="00E87553">
      <w:pPr>
        <w:rPr>
          <w:rFonts w:ascii="Arial" w:eastAsia="Arial" w:hAnsi="Arial" w:cs="Arial"/>
          <w:sz w:val="20"/>
          <w:szCs w:val="20"/>
        </w:rPr>
      </w:pPr>
    </w:p>
    <w:p w:rsidR="00E87553" w:rsidRDefault="00E87553">
      <w:pPr>
        <w:rPr>
          <w:rFonts w:ascii="Arial" w:eastAsia="Arial" w:hAnsi="Arial" w:cs="Arial"/>
          <w:sz w:val="20"/>
          <w:szCs w:val="20"/>
        </w:rPr>
      </w:pPr>
    </w:p>
    <w:p w:rsidR="00E87553" w:rsidRDefault="00E87553">
      <w:pPr>
        <w:rPr>
          <w:rFonts w:ascii="Arial" w:eastAsia="Arial" w:hAnsi="Arial" w:cs="Arial"/>
          <w:sz w:val="20"/>
          <w:szCs w:val="20"/>
        </w:rPr>
      </w:pPr>
    </w:p>
    <w:p w:rsidR="00E87553" w:rsidRDefault="00E87553">
      <w:pPr>
        <w:rPr>
          <w:rFonts w:ascii="Arial" w:eastAsia="Arial" w:hAnsi="Arial" w:cs="Arial"/>
          <w:sz w:val="20"/>
          <w:szCs w:val="20"/>
        </w:rPr>
      </w:pPr>
    </w:p>
    <w:p w:rsidR="00E87553" w:rsidRDefault="00E87553">
      <w:pPr>
        <w:rPr>
          <w:rFonts w:ascii="Arial" w:eastAsia="Arial" w:hAnsi="Arial" w:cs="Arial"/>
          <w:sz w:val="20"/>
          <w:szCs w:val="20"/>
        </w:rPr>
      </w:pPr>
    </w:p>
    <w:p w:rsidR="00E87553" w:rsidRDefault="00E87553">
      <w:pPr>
        <w:rPr>
          <w:rFonts w:ascii="Arial" w:eastAsia="Arial" w:hAnsi="Arial" w:cs="Arial"/>
          <w:sz w:val="20"/>
          <w:szCs w:val="20"/>
        </w:rPr>
      </w:pPr>
    </w:p>
    <w:p w:rsidR="00E87553" w:rsidRDefault="00E87553">
      <w:pPr>
        <w:rPr>
          <w:rFonts w:ascii="Arial" w:eastAsia="Arial" w:hAnsi="Arial" w:cs="Arial"/>
          <w:sz w:val="20"/>
          <w:szCs w:val="20"/>
        </w:rPr>
      </w:pPr>
    </w:p>
    <w:p w:rsidR="00E87553" w:rsidRDefault="00405089">
      <w:pPr>
        <w:rPr>
          <w:rFonts w:ascii="Arial" w:eastAsia="Arial" w:hAnsi="Arial" w:cs="Arial"/>
          <w:sz w:val="20"/>
          <w:szCs w:val="20"/>
        </w:rPr>
      </w:pPr>
      <w:r>
        <w:rPr>
          <w:rFonts w:ascii="Arial" w:eastAsia="Arial" w:hAnsi="Arial" w:cs="Arial"/>
          <w:sz w:val="20"/>
          <w:szCs w:val="20"/>
        </w:rPr>
        <w:t xml:space="preserve">1 </w:t>
      </w:r>
      <w:proofErr w:type="gramStart"/>
      <w:r>
        <w:rPr>
          <w:rFonts w:ascii="Arial" w:eastAsia="Arial" w:hAnsi="Arial" w:cs="Arial"/>
          <w:sz w:val="20"/>
          <w:szCs w:val="20"/>
        </w:rPr>
        <w:t>Nota</w:t>
      </w:r>
      <w:proofErr w:type="gramEnd"/>
      <w:r>
        <w:rPr>
          <w:rFonts w:ascii="Arial" w:eastAsia="Arial" w:hAnsi="Arial" w:cs="Arial"/>
          <w:sz w:val="20"/>
          <w:szCs w:val="20"/>
        </w:rPr>
        <w:t>: El término</w:t>
      </w:r>
      <w:r>
        <w:rPr>
          <w:rFonts w:ascii="Arial" w:eastAsia="Arial" w:hAnsi="Arial" w:cs="Arial"/>
          <w:sz w:val="20"/>
          <w:szCs w:val="20"/>
        </w:rPr>
        <w:t xml:space="preserve"> “trabajo grupal” se entiende equivalente a “trabajo en equipo y a cualquier otra forma de trabajo colaborativo entre estudiantes. </w:t>
      </w:r>
    </w:p>
    <w:p w:rsidR="00E87553" w:rsidRDefault="00E87553"/>
    <w:p w:rsidR="00E87553" w:rsidRDefault="00405089">
      <w:pPr>
        <w:rPr>
          <w:rFonts w:ascii="Arial" w:eastAsia="Arial" w:hAnsi="Arial" w:cs="Arial"/>
          <w:b/>
          <w:sz w:val="20"/>
          <w:szCs w:val="20"/>
        </w:rPr>
      </w:pPr>
      <w:r>
        <w:rPr>
          <w:rFonts w:ascii="Arial" w:eastAsia="Arial" w:hAnsi="Arial" w:cs="Arial"/>
          <w:b/>
          <w:sz w:val="20"/>
          <w:szCs w:val="20"/>
        </w:rPr>
        <w:t xml:space="preserve">TRABAJOS ESCRITOS GRUPALES </w:t>
      </w:r>
    </w:p>
    <w:p w:rsidR="00E87553" w:rsidRDefault="00E87553">
      <w:pPr>
        <w:rPr>
          <w:rFonts w:ascii="Arial" w:eastAsia="Arial" w:hAnsi="Arial" w:cs="Arial"/>
          <w:b/>
          <w:sz w:val="20"/>
          <w:szCs w:val="20"/>
        </w:rPr>
      </w:pPr>
    </w:p>
    <w:p w:rsidR="00E87553" w:rsidRDefault="00405089">
      <w:pPr>
        <w:jc w:val="both"/>
        <w:rPr>
          <w:rFonts w:ascii="Arial" w:eastAsia="Arial" w:hAnsi="Arial" w:cs="Arial"/>
          <w:sz w:val="20"/>
          <w:szCs w:val="20"/>
        </w:rPr>
      </w:pPr>
      <w:r>
        <w:rPr>
          <w:rFonts w:ascii="Arial" w:eastAsia="Arial" w:hAnsi="Arial" w:cs="Arial"/>
          <w:sz w:val="20"/>
          <w:szCs w:val="20"/>
        </w:rPr>
        <w:t>La presente directiva se aplica a la elaboración de trabajos escritos grupales de pregrado, po</w:t>
      </w:r>
      <w:r>
        <w:rPr>
          <w:rFonts w:ascii="Arial" w:eastAsia="Arial" w:hAnsi="Arial" w:cs="Arial"/>
          <w:sz w:val="20"/>
          <w:szCs w:val="20"/>
        </w:rPr>
        <w:t>sgrado y diplomaturas, que son desarrollados dentro o fuera del aula y que, eventualmente, podrían ser expuestos. Ello, sin perjuicio de que se entiende que los trabajos grupales son dinámicas colectivas que pueden tener una expresión oral, escrita o visua</w:t>
      </w:r>
      <w:r>
        <w:rPr>
          <w:rFonts w:ascii="Arial" w:eastAsia="Arial" w:hAnsi="Arial" w:cs="Arial"/>
          <w:sz w:val="20"/>
          <w:szCs w:val="20"/>
        </w:rPr>
        <w:t xml:space="preserve">l. </w:t>
      </w:r>
    </w:p>
    <w:p w:rsidR="00E87553" w:rsidRDefault="00E87553">
      <w:pPr>
        <w:jc w:val="both"/>
        <w:rPr>
          <w:rFonts w:ascii="Arial" w:eastAsia="Arial" w:hAnsi="Arial" w:cs="Arial"/>
          <w:sz w:val="20"/>
          <w:szCs w:val="20"/>
        </w:rPr>
      </w:pPr>
    </w:p>
    <w:p w:rsidR="00E87553" w:rsidRDefault="00405089">
      <w:pPr>
        <w:jc w:val="both"/>
        <w:rPr>
          <w:rFonts w:ascii="Arial" w:eastAsia="Arial" w:hAnsi="Arial" w:cs="Arial"/>
          <w:sz w:val="20"/>
          <w:szCs w:val="20"/>
        </w:rPr>
      </w:pPr>
      <w:r>
        <w:rPr>
          <w:rFonts w:ascii="Arial" w:eastAsia="Arial" w:hAnsi="Arial" w:cs="Arial"/>
          <w:sz w:val="20"/>
          <w:szCs w:val="20"/>
        </w:rPr>
        <w:t>Para que un trabajo grupal sea eficaz debe estar diseñado apropiadamente, tarea que recae en el profesor del curso. En tal sentido, las unidades que impartan asignaturas en pregrado, posgrado y diplomaturas cuidarán de que se cumplan las siguientes no</w:t>
      </w:r>
      <w:r>
        <w:rPr>
          <w:rFonts w:ascii="Arial" w:eastAsia="Arial" w:hAnsi="Arial" w:cs="Arial"/>
          <w:sz w:val="20"/>
          <w:szCs w:val="20"/>
        </w:rPr>
        <w:t xml:space="preserve">rmas: </w:t>
      </w:r>
    </w:p>
    <w:p w:rsidR="00E87553" w:rsidRDefault="00E87553">
      <w:pPr>
        <w:rPr>
          <w:rFonts w:ascii="Arial" w:eastAsia="Arial" w:hAnsi="Arial" w:cs="Arial"/>
          <w:sz w:val="20"/>
          <w:szCs w:val="20"/>
        </w:rPr>
      </w:pPr>
    </w:p>
    <w:p w:rsidR="00E87553" w:rsidRDefault="0040508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La inclusión de uno o más trabajos escritos grupales como parte de un curso debe contar con la aprobación de la autoridad académica de la unidad a la que pertenece el curso o de quien éste designe antes del inicio del semestre académico o del Ciclo de Vera</w:t>
      </w:r>
      <w:r>
        <w:rPr>
          <w:rFonts w:ascii="Arial" w:eastAsia="Arial" w:hAnsi="Arial" w:cs="Arial"/>
          <w:sz w:val="20"/>
          <w:szCs w:val="20"/>
        </w:rPr>
        <w:t xml:space="preserve">no, según corresponda. </w:t>
      </w:r>
    </w:p>
    <w:p w:rsidR="00E87553" w:rsidRDefault="0040508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El diseño del trabajo grupal debe asegurar la participación de todos los integrantes del grupo, de forma tal que se garantice que, si uno o más de sus miembros no cumple con el trabajo asignado, entonces todo el equipo se verá afect</w:t>
      </w:r>
      <w:r>
        <w:rPr>
          <w:rFonts w:ascii="Arial" w:eastAsia="Arial" w:hAnsi="Arial" w:cs="Arial"/>
          <w:sz w:val="20"/>
          <w:szCs w:val="20"/>
        </w:rPr>
        <w:t xml:space="preserve">ado. </w:t>
      </w:r>
    </w:p>
    <w:p w:rsidR="00E87553" w:rsidRDefault="0040508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El producto de un trabajo colaborativo supone los aportes de cada uno de los integrantes, pero implica más que una simple yuxtaposición de partes elaboradas individualmente, pues requiere de una reflexión de conjunto que evite la construcción desarti</w:t>
      </w:r>
      <w:r>
        <w:rPr>
          <w:rFonts w:ascii="Arial" w:eastAsia="Arial" w:hAnsi="Arial" w:cs="Arial"/>
          <w:sz w:val="20"/>
          <w:szCs w:val="20"/>
        </w:rPr>
        <w:t xml:space="preserve">culada de los diversos aportes individuales. </w:t>
      </w:r>
    </w:p>
    <w:p w:rsidR="00E87553" w:rsidRDefault="0040508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El profesor deberá contar con mecanismos que le permitan evaluar tanto el esfuerzo del equipo como la participación de cada integrante en la elaboración del trabajo grupal. Uno de estos mecanismos puede incluir</w:t>
      </w:r>
      <w:r>
        <w:rPr>
          <w:rFonts w:ascii="Arial" w:eastAsia="Arial" w:hAnsi="Arial" w:cs="Arial"/>
          <w:sz w:val="20"/>
          <w:szCs w:val="20"/>
        </w:rPr>
        <w:t xml:space="preserve"> la entrega de un documento escrito donde los integrantes del grupo especifiquen las funciones y la dedicación de cada uno de ellos, los detalles de la organización del proceso y la metodología de trabajo seguida por el grupo. La presente directiva incluye</w:t>
      </w:r>
      <w:r>
        <w:rPr>
          <w:rFonts w:ascii="Arial" w:eastAsia="Arial" w:hAnsi="Arial" w:cs="Arial"/>
          <w:sz w:val="20"/>
          <w:szCs w:val="20"/>
        </w:rPr>
        <w:t xml:space="preserve"> una propuesta de "Declaración de Trabajo Grupal". </w:t>
      </w:r>
    </w:p>
    <w:p w:rsidR="00E87553" w:rsidRDefault="0040508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 xml:space="preserve">Los trabajos grupales deben tener evaluaciones intermedias, previas a la entrega final, en las que se constate el trabajo de todos y cada uno de los miembros del grupo. </w:t>
      </w:r>
    </w:p>
    <w:p w:rsidR="00E87553" w:rsidRDefault="0040508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La ponderación que se asignará par</w:t>
      </w:r>
      <w:r>
        <w:rPr>
          <w:rFonts w:ascii="Arial" w:eastAsia="Arial" w:hAnsi="Arial" w:cs="Arial"/>
          <w:sz w:val="20"/>
          <w:szCs w:val="20"/>
        </w:rPr>
        <w:t xml:space="preserve">a la calificación final al aporte individual y al esfuerzo grupal debe responder a las características y al objetivo de este. </w:t>
      </w:r>
    </w:p>
    <w:p w:rsidR="00E87553" w:rsidRDefault="0040508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El profesor deberá indicar de manera explícita en el sílabo del curso si este tiene uno o más trabajos escritos grupales y el pes</w:t>
      </w:r>
      <w:r>
        <w:rPr>
          <w:rFonts w:ascii="Arial" w:eastAsia="Arial" w:hAnsi="Arial" w:cs="Arial"/>
          <w:sz w:val="20"/>
          <w:szCs w:val="20"/>
        </w:rPr>
        <w:t xml:space="preserve">o que tiene cada uno de estos trabajos en la nota final del curso, cuidando que no exceda de la ponderación de la evaluación individual. </w:t>
      </w:r>
    </w:p>
    <w:p w:rsidR="00E87553" w:rsidRDefault="0040508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lastRenderedPageBreak/>
        <w:t>En caso el curso cuente con uno o más trabajos escritos grupales, el profesor entregará dos documentos anexos al sílab</w:t>
      </w:r>
      <w:r>
        <w:rPr>
          <w:rFonts w:ascii="Arial" w:eastAsia="Arial" w:hAnsi="Arial" w:cs="Arial"/>
          <w:sz w:val="20"/>
          <w:szCs w:val="20"/>
        </w:rPr>
        <w:t>o. En el primero de ellos constará el texto íntegro de la presente directiva. En el segundo, se señalará de forma explícita las características del trabajo o los trabajos escritos grupales a ser desarrollados durante el periodo académico. En este documento</w:t>
      </w:r>
      <w:r>
        <w:rPr>
          <w:rFonts w:ascii="Arial" w:eastAsia="Arial" w:hAnsi="Arial" w:cs="Arial"/>
          <w:sz w:val="20"/>
          <w:szCs w:val="20"/>
        </w:rPr>
        <w:t xml:space="preserve"> se deberá indicar: </w:t>
      </w:r>
    </w:p>
    <w:p w:rsidR="00E87553" w:rsidRDefault="00405089">
      <w:pPr>
        <w:numPr>
          <w:ilvl w:val="0"/>
          <w:numId w:val="4"/>
        </w:numPr>
        <w:spacing w:after="10"/>
        <w:ind w:left="1416"/>
        <w:jc w:val="both"/>
        <w:rPr>
          <w:rFonts w:ascii="Arial" w:eastAsia="Arial" w:hAnsi="Arial" w:cs="Arial"/>
          <w:sz w:val="20"/>
          <w:szCs w:val="20"/>
        </w:rPr>
      </w:pPr>
      <w:r>
        <w:rPr>
          <w:rFonts w:ascii="Arial" w:eastAsia="Arial" w:hAnsi="Arial" w:cs="Arial"/>
          <w:sz w:val="20"/>
          <w:szCs w:val="20"/>
        </w:rPr>
        <w:t xml:space="preserve">la metodología involucrada en cada trabajo grupal. </w:t>
      </w:r>
    </w:p>
    <w:p w:rsidR="00E87553" w:rsidRDefault="00405089">
      <w:pPr>
        <w:numPr>
          <w:ilvl w:val="0"/>
          <w:numId w:val="4"/>
        </w:numPr>
        <w:spacing w:after="10"/>
        <w:ind w:left="1416"/>
        <w:jc w:val="both"/>
        <w:rPr>
          <w:rFonts w:ascii="Arial" w:eastAsia="Arial" w:hAnsi="Arial" w:cs="Arial"/>
          <w:sz w:val="20"/>
          <w:szCs w:val="20"/>
        </w:rPr>
      </w:pPr>
      <w:r>
        <w:rPr>
          <w:rFonts w:ascii="Arial" w:eastAsia="Arial" w:hAnsi="Arial" w:cs="Arial"/>
          <w:sz w:val="20"/>
          <w:szCs w:val="20"/>
        </w:rPr>
        <w:t xml:space="preserve">el número de integrantes y se recomienda no más de cuatro. </w:t>
      </w:r>
    </w:p>
    <w:p w:rsidR="00E87553" w:rsidRDefault="00405089">
      <w:pPr>
        <w:numPr>
          <w:ilvl w:val="0"/>
          <w:numId w:val="4"/>
        </w:numPr>
        <w:spacing w:after="10"/>
        <w:ind w:left="1416"/>
        <w:jc w:val="both"/>
        <w:rPr>
          <w:rFonts w:ascii="Arial" w:eastAsia="Arial" w:hAnsi="Arial" w:cs="Arial"/>
          <w:sz w:val="20"/>
          <w:szCs w:val="20"/>
        </w:rPr>
      </w:pPr>
      <w:r>
        <w:rPr>
          <w:rFonts w:ascii="Arial" w:eastAsia="Arial" w:hAnsi="Arial" w:cs="Arial"/>
          <w:sz w:val="20"/>
          <w:szCs w:val="20"/>
        </w:rPr>
        <w:t xml:space="preserve">los productos a entregar. </w:t>
      </w:r>
    </w:p>
    <w:p w:rsidR="00E87553" w:rsidRDefault="00405089">
      <w:pPr>
        <w:numPr>
          <w:ilvl w:val="0"/>
          <w:numId w:val="4"/>
        </w:numPr>
        <w:spacing w:after="10"/>
        <w:ind w:left="1416"/>
        <w:jc w:val="both"/>
        <w:rPr>
          <w:rFonts w:ascii="Arial" w:eastAsia="Arial" w:hAnsi="Arial" w:cs="Arial"/>
          <w:sz w:val="20"/>
          <w:szCs w:val="20"/>
        </w:rPr>
      </w:pPr>
      <w:r>
        <w:rPr>
          <w:rFonts w:ascii="Arial" w:eastAsia="Arial" w:hAnsi="Arial" w:cs="Arial"/>
          <w:sz w:val="20"/>
          <w:szCs w:val="20"/>
        </w:rPr>
        <w:t xml:space="preserve">los cronogramas y plazos de las entregas parciales y del trabajo escrito final. </w:t>
      </w:r>
    </w:p>
    <w:p w:rsidR="00E87553" w:rsidRDefault="00405089">
      <w:pPr>
        <w:numPr>
          <w:ilvl w:val="0"/>
          <w:numId w:val="4"/>
        </w:numPr>
        <w:spacing w:after="10"/>
        <w:ind w:left="1416"/>
        <w:jc w:val="both"/>
        <w:rPr>
          <w:rFonts w:ascii="Arial" w:eastAsia="Arial" w:hAnsi="Arial" w:cs="Arial"/>
          <w:sz w:val="20"/>
          <w:szCs w:val="20"/>
        </w:rPr>
      </w:pPr>
      <w:r>
        <w:rPr>
          <w:rFonts w:ascii="Arial" w:eastAsia="Arial" w:hAnsi="Arial" w:cs="Arial"/>
          <w:sz w:val="20"/>
          <w:szCs w:val="20"/>
        </w:rPr>
        <w:t>los criterios d</w:t>
      </w:r>
      <w:r>
        <w:rPr>
          <w:rFonts w:ascii="Arial" w:eastAsia="Arial" w:hAnsi="Arial" w:cs="Arial"/>
          <w:sz w:val="20"/>
          <w:szCs w:val="20"/>
        </w:rPr>
        <w:t xml:space="preserve">e evaluación, así como el peso relativo de las entregas parciales en la calificación del trabajo grupal. </w:t>
      </w:r>
    </w:p>
    <w:p w:rsidR="00E87553" w:rsidRDefault="00405089">
      <w:pPr>
        <w:numPr>
          <w:ilvl w:val="0"/>
          <w:numId w:val="4"/>
        </w:numPr>
        <w:spacing w:after="10"/>
        <w:ind w:left="1416"/>
        <w:jc w:val="both"/>
        <w:rPr>
          <w:rFonts w:ascii="Arial" w:eastAsia="Arial" w:hAnsi="Arial" w:cs="Arial"/>
          <w:sz w:val="20"/>
          <w:szCs w:val="20"/>
        </w:rPr>
      </w:pPr>
      <w:r>
        <w:rPr>
          <w:rFonts w:ascii="Arial" w:eastAsia="Arial" w:hAnsi="Arial" w:cs="Arial"/>
          <w:sz w:val="20"/>
          <w:szCs w:val="20"/>
        </w:rPr>
        <w:t xml:space="preserve">el tipo de evaluación del trabajo grupal y, de ser el caso, el peso relativo del aporte individual y del esfuerzo grupal en la calificación final del </w:t>
      </w:r>
      <w:r>
        <w:rPr>
          <w:rFonts w:ascii="Arial" w:eastAsia="Arial" w:hAnsi="Arial" w:cs="Arial"/>
          <w:sz w:val="20"/>
          <w:szCs w:val="20"/>
        </w:rPr>
        <w:t xml:space="preserve">trabajo. </w:t>
      </w:r>
    </w:p>
    <w:p w:rsidR="00E87553" w:rsidRDefault="00405089">
      <w:pPr>
        <w:numPr>
          <w:ilvl w:val="0"/>
          <w:numId w:val="4"/>
        </w:numPr>
        <w:spacing w:after="10"/>
        <w:ind w:left="1416"/>
        <w:jc w:val="both"/>
        <w:rPr>
          <w:rFonts w:ascii="Arial" w:eastAsia="Arial" w:hAnsi="Arial" w:cs="Arial"/>
          <w:sz w:val="20"/>
          <w:szCs w:val="20"/>
        </w:rPr>
      </w:pPr>
      <w:r>
        <w:rPr>
          <w:rFonts w:ascii="Arial" w:eastAsia="Arial" w:hAnsi="Arial" w:cs="Arial"/>
          <w:sz w:val="20"/>
          <w:szCs w:val="20"/>
        </w:rPr>
        <w:t xml:space="preserve">el cronograma de asesorías, de ser el caso. </w:t>
      </w:r>
    </w:p>
    <w:p w:rsidR="00E87553" w:rsidRDefault="0040508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Como todo trabajo grupal implica un proceso colectivo de elaboración e intercambio intelectual, en caso de plagio o cualquier otra falta dirigida a distorsionar la objetividad de la evaluación académic</w:t>
      </w:r>
      <w:r>
        <w:rPr>
          <w:rFonts w:ascii="Arial" w:eastAsia="Arial" w:hAnsi="Arial" w:cs="Arial"/>
          <w:sz w:val="20"/>
          <w:szCs w:val="20"/>
        </w:rPr>
        <w:t xml:space="preserve">a, se establece que todos y cada uno de los integrantes del grupo asumen la responsabilidad sobre el Integro de los avances y del trabajo final que serán presentados y, por tanto, tienen el mismo grado de responsabilidad. </w:t>
      </w:r>
    </w:p>
    <w:p w:rsidR="00E87553" w:rsidRDefault="0040508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En aquellos casos en los que se j</w:t>
      </w:r>
      <w:r>
        <w:rPr>
          <w:rFonts w:ascii="Arial" w:eastAsia="Arial" w:hAnsi="Arial" w:cs="Arial"/>
          <w:sz w:val="20"/>
          <w:szCs w:val="20"/>
        </w:rPr>
        <w:t xml:space="preserve">uzgue pertinente, se podrá designar a un alumno como coordinador del grupo. El coordinador es el vocero del grupo y nexo con el profesor del curso. </w:t>
      </w:r>
    </w:p>
    <w:p w:rsidR="00E87553" w:rsidRDefault="00405089">
      <w:pPr>
        <w:numPr>
          <w:ilvl w:val="0"/>
          <w:numId w:val="2"/>
        </w:numPr>
        <w:ind w:left="360"/>
        <w:jc w:val="both"/>
        <w:rPr>
          <w:rFonts w:ascii="Arial" w:eastAsia="Arial" w:hAnsi="Arial" w:cs="Arial"/>
          <w:sz w:val="20"/>
          <w:szCs w:val="20"/>
        </w:rPr>
      </w:pPr>
      <w:r>
        <w:rPr>
          <w:rFonts w:ascii="Arial" w:eastAsia="Arial" w:hAnsi="Arial" w:cs="Arial"/>
          <w:sz w:val="20"/>
          <w:szCs w:val="20"/>
        </w:rPr>
        <w:t>La autoridad a la que hace mención el punto 1 de las presentes normas podrá dictar disposiciones especiales</w:t>
      </w:r>
      <w:r>
        <w:rPr>
          <w:rFonts w:ascii="Arial" w:eastAsia="Arial" w:hAnsi="Arial" w:cs="Arial"/>
          <w:sz w:val="20"/>
          <w:szCs w:val="20"/>
        </w:rPr>
        <w:t xml:space="preserve"> u otorgar excepciones cuando la naturaleza de la carrera o de la asignatura así lo exija. </w:t>
      </w:r>
    </w:p>
    <w:sectPr w:rsidR="00E87553">
      <w:headerReference w:type="default" r:id="rId8"/>
      <w:headerReference w:type="first" r:id="rId9"/>
      <w:pgSz w:w="11900" w:h="16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089" w:rsidRDefault="00405089">
      <w:r>
        <w:separator/>
      </w:r>
    </w:p>
  </w:endnote>
  <w:endnote w:type="continuationSeparator" w:id="0">
    <w:p w:rsidR="00405089" w:rsidRDefault="0040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bi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089" w:rsidRDefault="00405089">
      <w:r>
        <w:separator/>
      </w:r>
    </w:p>
  </w:footnote>
  <w:footnote w:type="continuationSeparator" w:id="0">
    <w:p w:rsidR="00405089" w:rsidRDefault="0040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553" w:rsidRDefault="00E87553">
    <w:pPr>
      <w:widowControl w:val="0"/>
      <w:pBdr>
        <w:top w:val="nil"/>
        <w:left w:val="nil"/>
        <w:bottom w:val="nil"/>
        <w:right w:val="nil"/>
        <w:between w:val="nil"/>
      </w:pBdr>
      <w:spacing w:line="276" w:lineRule="auto"/>
      <w:rPr>
        <w:rFonts w:ascii="Arial" w:eastAsia="Arial" w:hAnsi="Arial" w:cs="Arial"/>
        <w:sz w:val="20"/>
        <w:szCs w:val="20"/>
      </w:rPr>
    </w:pPr>
  </w:p>
  <w:tbl>
    <w:tblPr>
      <w:tblStyle w:val="a2"/>
      <w:tblW w:w="8306" w:type="dxa"/>
      <w:jc w:val="center"/>
      <w:tblInd w:w="0" w:type="dxa"/>
      <w:tblLayout w:type="fixed"/>
      <w:tblLook w:val="0000" w:firstRow="0" w:lastRow="0" w:firstColumn="0" w:lastColumn="0" w:noHBand="0" w:noVBand="0"/>
    </w:tblPr>
    <w:tblGrid>
      <w:gridCol w:w="8306"/>
    </w:tblGrid>
    <w:tr w:rsidR="00E87553">
      <w:trPr>
        <w:jc w:val="center"/>
      </w:trPr>
      <w:tc>
        <w:tcPr>
          <w:tcW w:w="8306" w:type="dxa"/>
        </w:tcPr>
        <w:p w:rsidR="00E87553" w:rsidRDefault="00405089">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DE ARQUITECTURA Y URBANISMO</w:t>
          </w:r>
        </w:p>
        <w:p w:rsidR="00E87553" w:rsidRDefault="00405089">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ARC 230</w:t>
          </w:r>
          <w:r>
            <w:rPr>
              <w:rFonts w:ascii="Gill Sans" w:eastAsia="Gill Sans" w:hAnsi="Gill Sans" w:cs="Gill Sans"/>
              <w:b/>
              <w:color w:val="000000"/>
              <w:sz w:val="22"/>
              <w:szCs w:val="22"/>
            </w:rPr>
            <w:t xml:space="preserve"> - TALLER 10 – 202</w:t>
          </w:r>
          <w:r>
            <w:rPr>
              <w:rFonts w:ascii="Gill Sans" w:eastAsia="Gill Sans" w:hAnsi="Gill Sans" w:cs="Gill Sans"/>
              <w:b/>
              <w:sz w:val="22"/>
              <w:szCs w:val="22"/>
            </w:rPr>
            <w:t>4.</w:t>
          </w:r>
          <w:r w:rsidR="00C47DE6">
            <w:rPr>
              <w:rFonts w:ascii="Gill Sans" w:eastAsia="Gill Sans" w:hAnsi="Gill Sans" w:cs="Gill Sans"/>
              <w:b/>
              <w:sz w:val="22"/>
              <w:szCs w:val="22"/>
            </w:rPr>
            <w:t>2</w:t>
          </w:r>
        </w:p>
      </w:tc>
    </w:tr>
  </w:tbl>
  <w:p w:rsidR="00E87553" w:rsidRDefault="00E8755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553" w:rsidRDefault="00E87553">
    <w:pPr>
      <w:widowControl w:val="0"/>
      <w:pBdr>
        <w:top w:val="nil"/>
        <w:left w:val="nil"/>
        <w:bottom w:val="nil"/>
        <w:right w:val="nil"/>
        <w:between w:val="nil"/>
      </w:pBdr>
      <w:spacing w:line="276" w:lineRule="auto"/>
      <w:rPr>
        <w:color w:val="000000"/>
      </w:rPr>
    </w:pPr>
  </w:p>
  <w:tbl>
    <w:tblPr>
      <w:tblStyle w:val="a3"/>
      <w:tblW w:w="8306" w:type="dxa"/>
      <w:jc w:val="center"/>
      <w:tblInd w:w="0" w:type="dxa"/>
      <w:tblLayout w:type="fixed"/>
      <w:tblLook w:val="0000" w:firstRow="0" w:lastRow="0" w:firstColumn="0" w:lastColumn="0" w:noHBand="0" w:noVBand="0"/>
    </w:tblPr>
    <w:tblGrid>
      <w:gridCol w:w="3180"/>
      <w:gridCol w:w="5126"/>
    </w:tblGrid>
    <w:tr w:rsidR="00E87553">
      <w:trPr>
        <w:jc w:val="center"/>
      </w:trPr>
      <w:tc>
        <w:tcPr>
          <w:tcW w:w="3180" w:type="dxa"/>
        </w:tcPr>
        <w:p w:rsidR="00E87553" w:rsidRDefault="00E87553">
          <w:pPr>
            <w:rPr>
              <w:rFonts w:ascii="Cabin" w:eastAsia="Cabin" w:hAnsi="Cabin" w:cs="Cabin"/>
              <w:sz w:val="14"/>
              <w:szCs w:val="14"/>
            </w:rPr>
          </w:pPr>
        </w:p>
        <w:p w:rsidR="00E87553" w:rsidRDefault="00E87553">
          <w:pPr>
            <w:pBdr>
              <w:top w:val="nil"/>
              <w:left w:val="nil"/>
              <w:bottom w:val="nil"/>
              <w:right w:val="nil"/>
              <w:between w:val="nil"/>
            </w:pBdr>
            <w:tabs>
              <w:tab w:val="center" w:pos="4320"/>
              <w:tab w:val="right" w:pos="8640"/>
            </w:tabs>
            <w:rPr>
              <w:b/>
              <w:color w:val="000000"/>
            </w:rPr>
          </w:pPr>
        </w:p>
      </w:tc>
      <w:tc>
        <w:tcPr>
          <w:tcW w:w="5126" w:type="dxa"/>
        </w:tcPr>
        <w:p w:rsidR="00E87553" w:rsidRDefault="00405089">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DE ARQUITECTURA Y URBANISMO</w:t>
          </w:r>
        </w:p>
        <w:p w:rsidR="00E87553" w:rsidRDefault="00405089">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ARC 230</w:t>
          </w:r>
          <w:r>
            <w:rPr>
              <w:rFonts w:ascii="Gill Sans" w:eastAsia="Gill Sans" w:hAnsi="Gill Sans" w:cs="Gill Sans"/>
              <w:b/>
              <w:color w:val="000000"/>
              <w:sz w:val="22"/>
              <w:szCs w:val="22"/>
            </w:rPr>
            <w:t xml:space="preserve"> - TALLER 10 – 202</w:t>
          </w:r>
          <w:r>
            <w:rPr>
              <w:rFonts w:ascii="Gill Sans" w:eastAsia="Gill Sans" w:hAnsi="Gill Sans" w:cs="Gill Sans"/>
              <w:b/>
              <w:sz w:val="22"/>
              <w:szCs w:val="22"/>
            </w:rPr>
            <w:t>4.2</w:t>
          </w:r>
        </w:p>
        <w:p w:rsidR="00E87553" w:rsidRDefault="00E87553">
          <w:pPr>
            <w:pBdr>
              <w:top w:val="nil"/>
              <w:left w:val="nil"/>
              <w:bottom w:val="nil"/>
              <w:right w:val="nil"/>
              <w:between w:val="nil"/>
            </w:pBdr>
            <w:tabs>
              <w:tab w:val="center" w:pos="4320"/>
              <w:tab w:val="right" w:pos="8640"/>
            </w:tabs>
            <w:jc w:val="right"/>
            <w:rPr>
              <w:color w:val="000000"/>
            </w:rPr>
          </w:pPr>
        </w:p>
      </w:tc>
    </w:tr>
  </w:tbl>
  <w:p w:rsidR="00E87553" w:rsidRDefault="00E87553">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A73D0"/>
    <w:multiLevelType w:val="multilevel"/>
    <w:tmpl w:val="A4ACC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A92749"/>
    <w:multiLevelType w:val="multilevel"/>
    <w:tmpl w:val="A72CC9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2B47F7"/>
    <w:multiLevelType w:val="multilevel"/>
    <w:tmpl w:val="1850210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DF97F66"/>
    <w:multiLevelType w:val="multilevel"/>
    <w:tmpl w:val="9E3E164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EA1C6F"/>
    <w:multiLevelType w:val="multilevel"/>
    <w:tmpl w:val="1D48D922"/>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53"/>
    <w:rsid w:val="003A2EDA"/>
    <w:rsid w:val="00405089"/>
    <w:rsid w:val="00420851"/>
    <w:rsid w:val="00625741"/>
    <w:rsid w:val="00C47DE6"/>
    <w:rsid w:val="00E875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DDE9"/>
  <w15:docId w15:val="{D0644719-BC6B-4C6B-B068-610081CD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unhideWhenUsed/>
    <w:rsid w:val="00625741"/>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C47DE6"/>
    <w:pPr>
      <w:tabs>
        <w:tab w:val="center" w:pos="4252"/>
        <w:tab w:val="right" w:pos="8504"/>
      </w:tabs>
    </w:pPr>
  </w:style>
  <w:style w:type="character" w:customStyle="1" w:styleId="EncabezadoCar">
    <w:name w:val="Encabezado Car"/>
    <w:basedOn w:val="Fuentedeprrafopredeter"/>
    <w:link w:val="Encabezado"/>
    <w:uiPriority w:val="99"/>
    <w:rsid w:val="00C47DE6"/>
  </w:style>
  <w:style w:type="paragraph" w:styleId="Piedepgina">
    <w:name w:val="footer"/>
    <w:basedOn w:val="Normal"/>
    <w:link w:val="PiedepginaCar"/>
    <w:uiPriority w:val="99"/>
    <w:unhideWhenUsed/>
    <w:rsid w:val="00C47DE6"/>
    <w:pPr>
      <w:tabs>
        <w:tab w:val="center" w:pos="4252"/>
        <w:tab w:val="right" w:pos="8504"/>
      </w:tabs>
    </w:pPr>
  </w:style>
  <w:style w:type="character" w:customStyle="1" w:styleId="PiedepginaCar">
    <w:name w:val="Pie de página Car"/>
    <w:basedOn w:val="Fuentedeprrafopredeter"/>
    <w:link w:val="Piedepgina"/>
    <w:uiPriority w:val="99"/>
    <w:rsid w:val="00C47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0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13Jqk5ocAsMvIn--997D0xM7TRK8Vao4?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3851</Words>
  <Characters>21181</Characters>
  <Application>Microsoft Office Word</Application>
  <DocSecurity>0</DocSecurity>
  <Lines>176</Lines>
  <Paragraphs>49</Paragraphs>
  <ScaleCrop>false</ScaleCrop>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Gerardo Cárdenas Chipa</cp:lastModifiedBy>
  <cp:revision>15</cp:revision>
  <dcterms:created xsi:type="dcterms:W3CDTF">2024-08-09T20:38:00Z</dcterms:created>
  <dcterms:modified xsi:type="dcterms:W3CDTF">2024-08-09T20:45:00Z</dcterms:modified>
</cp:coreProperties>
</file>